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44"/>
          <w:szCs w:val="44"/>
        </w:rPr>
      </w:pPr>
    </w:p>
    <w:p>
      <w:pPr>
        <w:jc w:val="center"/>
        <w:rPr>
          <w:rFonts w:ascii="黑体" w:hAnsi="黑体" w:eastAsia="黑体"/>
          <w:sz w:val="32"/>
          <w:szCs w:val="32"/>
        </w:rPr>
      </w:pPr>
      <w:r>
        <w:rPr>
          <w:rFonts w:hint="eastAsia" w:ascii="黑体" w:hAnsi="黑体" w:eastAsia="黑体"/>
          <w:sz w:val="32"/>
          <w:szCs w:val="32"/>
        </w:rPr>
        <w:t>历史学部</w:t>
      </w:r>
      <w:r>
        <w:rPr>
          <w:rFonts w:ascii="黑体" w:hAnsi="黑体" w:eastAsia="黑体"/>
          <w:sz w:val="32"/>
          <w:szCs w:val="32"/>
        </w:rPr>
        <w:t>优秀应届本科毕业生免试攻读研究生</w:t>
      </w:r>
    </w:p>
    <w:p>
      <w:pPr>
        <w:jc w:val="center"/>
        <w:rPr>
          <w:rFonts w:ascii="黑体" w:hAnsi="黑体" w:eastAsia="黑体"/>
          <w:sz w:val="32"/>
          <w:szCs w:val="32"/>
        </w:rPr>
      </w:pPr>
      <w:r>
        <w:rPr>
          <w:rFonts w:ascii="黑体" w:hAnsi="黑体" w:eastAsia="黑体"/>
          <w:sz w:val="32"/>
          <w:szCs w:val="32"/>
        </w:rPr>
        <w:t>工作实施</w:t>
      </w:r>
      <w:r>
        <w:rPr>
          <w:rFonts w:hint="eastAsia" w:ascii="黑体" w:hAnsi="黑体" w:eastAsia="黑体"/>
          <w:sz w:val="32"/>
          <w:szCs w:val="32"/>
        </w:rPr>
        <w:t>细则</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根据教育部推免工作相关文件要求和《关于进一步规范和加强推荐优秀应届本科毕业生免试攻读研究生工作的通知》（教</w:t>
      </w:r>
      <w:r>
        <w:rPr>
          <w:rFonts w:hint="eastAsia" w:asciiTheme="minorEastAsia" w:hAnsiTheme="minorEastAsia" w:eastAsiaTheme="minorEastAsia"/>
          <w:sz w:val="28"/>
          <w:szCs w:val="28"/>
        </w:rPr>
        <w:t>育</w:t>
      </w:r>
      <w:r>
        <w:rPr>
          <w:rFonts w:asciiTheme="minorEastAsia" w:hAnsiTheme="minorEastAsia" w:eastAsiaTheme="minorEastAsia"/>
          <w:sz w:val="28"/>
          <w:szCs w:val="28"/>
        </w:rPr>
        <w:t>厅［2020</w:t>
      </w:r>
      <w:r>
        <w:rPr>
          <w:rFonts w:hint="eastAsia" w:asciiTheme="minorEastAsia" w:hAnsiTheme="minorEastAsia" w:eastAsiaTheme="minorEastAsia"/>
          <w:sz w:val="28"/>
          <w:szCs w:val="28"/>
        </w:rPr>
        <w:t>］</w:t>
      </w:r>
      <w:r>
        <w:rPr>
          <w:rFonts w:asciiTheme="minorEastAsia" w:hAnsiTheme="minorEastAsia" w:eastAsiaTheme="minorEastAsia"/>
          <w:sz w:val="28"/>
          <w:szCs w:val="28"/>
        </w:rPr>
        <w:t>12号），</w:t>
      </w:r>
      <w:r>
        <w:rPr>
          <w:rFonts w:hint="eastAsia" w:asciiTheme="minorEastAsia" w:hAnsiTheme="minorEastAsia" w:eastAsiaTheme="minorEastAsia"/>
          <w:sz w:val="28"/>
          <w:szCs w:val="28"/>
        </w:rPr>
        <w:t>依据《</w:t>
      </w:r>
      <w:r>
        <w:rPr>
          <w:rFonts w:asciiTheme="minorEastAsia" w:hAnsiTheme="minorEastAsia" w:eastAsiaTheme="minorEastAsia"/>
          <w:sz w:val="28"/>
          <w:szCs w:val="28"/>
        </w:rPr>
        <w:t>辽宁大学推荐优秀应届本科毕业生免试攻读研究生工作实施办法</w:t>
      </w:r>
      <w:r>
        <w:rPr>
          <w:rFonts w:hint="eastAsia" w:asciiTheme="minorEastAsia" w:hAnsiTheme="minorEastAsia" w:eastAsiaTheme="minorEastAsia"/>
          <w:sz w:val="28"/>
          <w:szCs w:val="28"/>
        </w:rPr>
        <w:t>（修订）》</w:t>
      </w:r>
      <w:r>
        <w:rPr>
          <w:rFonts w:asciiTheme="minorEastAsia" w:hAnsiTheme="minorEastAsia" w:eastAsiaTheme="minorEastAsia"/>
          <w:sz w:val="28"/>
          <w:szCs w:val="28"/>
        </w:rPr>
        <w:t>为确保推荐优秀应届本科毕业生免试攻读研究生（以下简称推免生）质量，保证此项工作公开、公正、公平地进行，</w:t>
      </w:r>
      <w:r>
        <w:rPr>
          <w:rFonts w:hint="eastAsia" w:asciiTheme="minorEastAsia" w:hAnsiTheme="minorEastAsia" w:eastAsiaTheme="minorEastAsia"/>
          <w:sz w:val="28"/>
          <w:szCs w:val="28"/>
        </w:rPr>
        <w:t>辽宁大学历史学部</w:t>
      </w:r>
      <w:r>
        <w:rPr>
          <w:rFonts w:asciiTheme="minorEastAsia" w:hAnsiTheme="minorEastAsia" w:eastAsiaTheme="minorEastAsia"/>
          <w:sz w:val="28"/>
          <w:szCs w:val="28"/>
        </w:rPr>
        <w:t>特制订本</w:t>
      </w:r>
      <w:r>
        <w:rPr>
          <w:rFonts w:hint="eastAsia" w:asciiTheme="minorEastAsia" w:hAnsiTheme="minorEastAsia" w:eastAsiaTheme="minorEastAsia"/>
          <w:sz w:val="28"/>
          <w:szCs w:val="28"/>
        </w:rPr>
        <w:t>细则</w:t>
      </w:r>
      <w:r>
        <w:rPr>
          <w:rFonts w:asciiTheme="minorEastAsia" w:hAnsiTheme="minorEastAsia" w:eastAsiaTheme="minorEastAsia"/>
          <w:sz w:val="28"/>
          <w:szCs w:val="28"/>
        </w:rPr>
        <w:t>。</w:t>
      </w:r>
    </w:p>
    <w:p>
      <w:pPr>
        <w:ind w:firstLine="643" w:firstLineChars="200"/>
        <w:rPr>
          <w:rFonts w:asciiTheme="minorEastAsia" w:hAnsiTheme="minorEastAsia" w:eastAsiaTheme="minorEastAsia"/>
          <w:b/>
          <w:bCs/>
          <w:sz w:val="32"/>
          <w:szCs w:val="32"/>
        </w:rPr>
      </w:pPr>
      <w:r>
        <w:rPr>
          <w:rFonts w:asciiTheme="minorEastAsia" w:hAnsiTheme="minorEastAsia" w:eastAsiaTheme="minorEastAsia"/>
          <w:b/>
          <w:bCs/>
          <w:sz w:val="32"/>
          <w:szCs w:val="32"/>
        </w:rPr>
        <w:t>一、基本原则</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1.落实立德树人根本任务。坚持德智体美劳全面衡量，以德为先，把学生思想品德考核作为推免生遴选的重要内容和录取的重要依据，思想品德考核不合格者</w:t>
      </w:r>
      <w:r>
        <w:rPr>
          <w:rFonts w:hint="eastAsia" w:asciiTheme="minorEastAsia" w:hAnsiTheme="minorEastAsia" w:eastAsiaTheme="minorEastAsia"/>
          <w:sz w:val="28"/>
          <w:szCs w:val="28"/>
        </w:rPr>
        <w:t>，在校期间有违法违纪者</w:t>
      </w:r>
      <w:r>
        <w:rPr>
          <w:rFonts w:asciiTheme="minorEastAsia" w:hAnsiTheme="minorEastAsia" w:eastAsiaTheme="minorEastAsia"/>
          <w:sz w:val="28"/>
          <w:szCs w:val="28"/>
        </w:rPr>
        <w:t>不予推荐。</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2.突出考查学生的学业表现。注重并加强学生在学期间的过程性评价，将本科阶段学业成绩作为推免基础遴选指标，结合学生思想品德、创新精神及学术科研等多方面综合考查评价。</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3.科学分配推免名额。充分发挥推免政策引导和激励作用，主动对接国家发展战略，优化推免名额分配办法，对基础学科及国家发展急需的相关学科专业给予重点支持。</w:t>
      </w:r>
      <w:r>
        <w:rPr>
          <w:rFonts w:hint="eastAsia" w:asciiTheme="minorEastAsia" w:hAnsiTheme="minorEastAsia" w:eastAsiaTheme="minorEastAsia"/>
          <w:sz w:val="28"/>
          <w:szCs w:val="28"/>
        </w:rPr>
        <w:t>学部根据学校分配的推免比例确定推免名额。</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4.引导学生全面发展。学生创新创业活动、科研成果、竞赛获奖等符合全面发展价值导向等因素纳入推免生遴选指标体系。学生在某一方面中有多项加分情况时</w:t>
      </w:r>
      <w:r>
        <w:rPr>
          <w:rFonts w:hint="eastAsia" w:asciiTheme="minorEastAsia" w:hAnsiTheme="minorEastAsia" w:eastAsiaTheme="minorEastAsia"/>
          <w:sz w:val="28"/>
          <w:szCs w:val="28"/>
        </w:rPr>
        <w:t>，以不超过该部分总分为准</w:t>
      </w:r>
      <w:r>
        <w:rPr>
          <w:rFonts w:asciiTheme="minorEastAsia" w:hAnsiTheme="minorEastAsia" w:eastAsiaTheme="minorEastAsia"/>
          <w:sz w:val="28"/>
          <w:szCs w:val="28"/>
        </w:rPr>
        <w:t>。</w:t>
      </w:r>
    </w:p>
    <w:p>
      <w:pPr>
        <w:ind w:firstLine="643" w:firstLineChars="200"/>
        <w:rPr>
          <w:rFonts w:asciiTheme="minorEastAsia" w:hAnsiTheme="minorEastAsia" w:eastAsiaTheme="minorEastAsia"/>
          <w:b/>
          <w:bCs/>
          <w:sz w:val="32"/>
          <w:szCs w:val="32"/>
        </w:rPr>
      </w:pPr>
      <w:r>
        <w:rPr>
          <w:rFonts w:asciiTheme="minorEastAsia" w:hAnsiTheme="minorEastAsia" w:eastAsiaTheme="minorEastAsia"/>
          <w:b/>
          <w:bCs/>
          <w:sz w:val="32"/>
          <w:szCs w:val="32"/>
        </w:rPr>
        <w:t>二、推免生的基本条件</w:t>
      </w:r>
    </w:p>
    <w:p>
      <w:pPr>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1.被推荐学生为</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正式招生录取的普通本科应届毕业生（不含专升本、第二学士学位学生）。</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2.被推荐学生应具有高尚的爱国主义情操和集体主义精神，社会主义信念坚定，社会责任感强，遵纪守法，积极向上，身心健康，具有良好的品德修养。</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被推荐学生应热爱所学专业，学术研究兴趣浓厚，有较强的创新意识、创新能力和专业能力倾向，学习成绩优秀。完成所在专业教学计划规定开设的前三个学年的全部课程，成绩合格并且课程考试不及格记录次数累计不超过两次。</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4.被推荐学生应诚实守信，学风端正，品行优良，无任何学术不端行为，并符合国家教育部对于推免生的基本要求。</w:t>
      </w:r>
    </w:p>
    <w:p>
      <w:pPr>
        <w:ind w:firstLine="643" w:firstLineChars="200"/>
        <w:rPr>
          <w:rFonts w:asciiTheme="minorEastAsia" w:hAnsiTheme="minorEastAsia" w:eastAsiaTheme="minorEastAsia"/>
          <w:b/>
          <w:bCs/>
          <w:sz w:val="32"/>
          <w:szCs w:val="32"/>
        </w:rPr>
      </w:pPr>
      <w:r>
        <w:rPr>
          <w:rFonts w:asciiTheme="minorEastAsia" w:hAnsiTheme="minorEastAsia" w:eastAsiaTheme="minorEastAsia"/>
          <w:b/>
          <w:bCs/>
          <w:sz w:val="32"/>
          <w:szCs w:val="32"/>
        </w:rPr>
        <w:t>三、推免生遴选方式</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达到推免生基本条件的学生根据学校学生综合评价相关办法遴选，综合评价体系由学业成绩（占比90%)、思想品德考查（占比5%)、综合素质考查（占比5%)三个部分组成，每一部分总分为100分，综合评价总成绩的计算方法为：</w:t>
      </w:r>
    </w:p>
    <w:p>
      <w:pPr>
        <w:rPr>
          <w:rFonts w:asciiTheme="minorEastAsia" w:hAnsiTheme="minorEastAsia" w:eastAsiaTheme="minorEastAsia"/>
          <w:sz w:val="28"/>
          <w:szCs w:val="28"/>
        </w:rPr>
      </w:pPr>
      <w:r>
        <w:rPr>
          <w:rFonts w:asciiTheme="minorEastAsia" w:hAnsiTheme="minorEastAsia" w:eastAsiaTheme="minorEastAsia"/>
          <w:sz w:val="28"/>
          <w:szCs w:val="28"/>
        </w:rPr>
        <w:t>综合评价成绩＝学业成绩</w:t>
      </w:r>
      <w:r>
        <w:rPr>
          <w:rFonts w:hint="eastAsia" w:cs="Segoe UI Emoji" w:asciiTheme="minorEastAsia" w:hAnsiTheme="minorEastAsia" w:eastAsiaTheme="minorEastAsia"/>
          <w:sz w:val="28"/>
          <w:szCs w:val="28"/>
        </w:rPr>
        <w:t>ⅹ</w:t>
      </w:r>
      <w:r>
        <w:rPr>
          <w:rFonts w:asciiTheme="minorEastAsia" w:hAnsiTheme="minorEastAsia" w:eastAsiaTheme="minorEastAsia"/>
          <w:sz w:val="28"/>
          <w:szCs w:val="28"/>
        </w:rPr>
        <w:t>90%+思想品德考查成绩</w:t>
      </w:r>
      <w:r>
        <w:rPr>
          <w:rFonts w:hint="eastAsia" w:cs="Segoe UI Emoji" w:asciiTheme="minorEastAsia" w:hAnsiTheme="minorEastAsia" w:eastAsiaTheme="minorEastAsia"/>
          <w:sz w:val="28"/>
          <w:szCs w:val="28"/>
        </w:rPr>
        <w:t>ⅹ</w:t>
      </w:r>
      <w:r>
        <w:rPr>
          <w:rFonts w:asciiTheme="minorEastAsia" w:hAnsiTheme="minorEastAsia" w:eastAsiaTheme="minorEastAsia"/>
          <w:sz w:val="28"/>
          <w:szCs w:val="28"/>
        </w:rPr>
        <w:t>5%+综合素质考查成绩</w:t>
      </w:r>
      <w:r>
        <w:rPr>
          <w:rFonts w:hint="eastAsia" w:cs="Segoe UI Emoji" w:asciiTheme="minorEastAsia" w:hAnsiTheme="minorEastAsia" w:eastAsiaTheme="minorEastAsia"/>
          <w:sz w:val="28"/>
          <w:szCs w:val="28"/>
        </w:rPr>
        <w:t>ⅹ</w:t>
      </w:r>
      <w:r>
        <w:rPr>
          <w:rFonts w:asciiTheme="minorEastAsia" w:hAnsiTheme="minorEastAsia" w:eastAsiaTheme="minorEastAsia"/>
          <w:sz w:val="28"/>
          <w:szCs w:val="28"/>
        </w:rPr>
        <w:t>5%</w:t>
      </w:r>
      <w:r>
        <w:rPr>
          <w:rFonts w:hint="eastAsia" w:asciiTheme="minorEastAsia" w:hAnsiTheme="minorEastAsia" w:eastAsiaTheme="minorEastAsia"/>
          <w:sz w:val="28"/>
          <w:szCs w:val="28"/>
        </w:rPr>
        <w:t>（具体指标体系见附件1）。</w:t>
      </w:r>
      <w:r>
        <w:rPr>
          <w:rFonts w:asciiTheme="minorEastAsia" w:hAnsiTheme="minorEastAsia" w:eastAsiaTheme="minorEastAsia"/>
          <w:sz w:val="28"/>
          <w:szCs w:val="28"/>
        </w:rPr>
        <w:t>具体要求如下：</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w:t>
      </w:r>
      <w:r>
        <w:rPr>
          <w:rFonts w:asciiTheme="minorEastAsia" w:hAnsiTheme="minorEastAsia" w:eastAsiaTheme="minorEastAsia"/>
          <w:sz w:val="28"/>
          <w:szCs w:val="28"/>
        </w:rPr>
        <w:t>学业成绩：在综合评价中占比90%,满分100分。</w:t>
      </w:r>
      <w:r>
        <w:rPr>
          <w:rFonts w:hint="eastAsia" w:asciiTheme="minorEastAsia" w:hAnsiTheme="minorEastAsia" w:eastAsiaTheme="minorEastAsia"/>
          <w:sz w:val="28"/>
          <w:szCs w:val="28"/>
        </w:rPr>
        <w:t>按照学生前三学年总平均学分值计算，由学部根据教务处相关规定计算，教务处负责对学业成绩进行复核。</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（2)思想品德考查：在综合评价中占比5%,满分100分。要求遵循实事求是原则，注重对学生的政治态度、思想表现、道德品质、科学精神、诚实守信、遵纪守法等方面的考查</w:t>
      </w:r>
      <w:r>
        <w:rPr>
          <w:rFonts w:hint="eastAsia" w:asciiTheme="minorEastAsia" w:hAnsiTheme="minorEastAsia" w:eastAsiaTheme="minorEastAsia"/>
          <w:sz w:val="28"/>
          <w:szCs w:val="28"/>
        </w:rPr>
        <w:t>。公开发表不当言论造成恶劣影响的，将采取一票否决。由学部学生工作主管领导及辅导员按照《历史学部学生工作量化实施细则》统一考核报请学生处复核,</w:t>
      </w:r>
      <w:r>
        <w:rPr>
          <w:rFonts w:asciiTheme="minorEastAsia" w:hAnsiTheme="minorEastAsia" w:eastAsiaTheme="minorEastAsia"/>
          <w:sz w:val="28"/>
          <w:szCs w:val="28"/>
        </w:rPr>
        <w:t>学生工作处</w:t>
      </w:r>
      <w:r>
        <w:rPr>
          <w:rFonts w:hint="eastAsia" w:asciiTheme="minorEastAsia" w:hAnsiTheme="minorEastAsia" w:eastAsiaTheme="minorEastAsia"/>
          <w:sz w:val="28"/>
          <w:szCs w:val="28"/>
        </w:rPr>
        <w:t>批准后计入学生综合评分</w:t>
      </w:r>
      <w:r>
        <w:rPr>
          <w:rFonts w:asciiTheme="minorEastAsia" w:hAnsiTheme="minorEastAsia" w:eastAsiaTheme="minorEastAsia"/>
          <w:sz w:val="28"/>
          <w:szCs w:val="28"/>
        </w:rPr>
        <w:t>复核。</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（3)综合素质考查：在综合评价中占比5%,满分 100分。主要包括创新创业活动、科研竞赛、学术专长及体美劳素质等，同时可将参加志愿服务、到国际组织实习等因素纳入综合素质考查评价体系中。</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推免生获得创新创业活动成果、科研竞赛成果及与学业相</w:t>
      </w:r>
      <w:r>
        <w:rPr>
          <w:rFonts w:hint="eastAsia" w:asciiTheme="minorEastAsia" w:hAnsiTheme="minorEastAsia" w:eastAsiaTheme="minorEastAsia"/>
          <w:sz w:val="28"/>
          <w:szCs w:val="28"/>
        </w:rPr>
        <w:t>关</w:t>
      </w:r>
      <w:r>
        <w:rPr>
          <w:rFonts w:asciiTheme="minorEastAsia" w:hAnsiTheme="minorEastAsia" w:eastAsiaTheme="minorEastAsia"/>
          <w:sz w:val="28"/>
          <w:szCs w:val="28"/>
        </w:rPr>
        <w:t>的学科竞赛成果</w:t>
      </w:r>
      <w:r>
        <w:rPr>
          <w:rFonts w:hint="eastAsia" w:asciiTheme="minorEastAsia" w:hAnsiTheme="minorEastAsia" w:eastAsiaTheme="minorEastAsia"/>
          <w:sz w:val="28"/>
          <w:szCs w:val="28"/>
        </w:rPr>
        <w:t>、社会调查活动等获得国家级名次或者奖励</w:t>
      </w:r>
      <w:r>
        <w:rPr>
          <w:rFonts w:asciiTheme="minorEastAsia" w:hAnsiTheme="minorEastAsia" w:eastAsiaTheme="minorEastAsia"/>
          <w:sz w:val="28"/>
          <w:szCs w:val="28"/>
        </w:rPr>
        <w:t>，经</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初审后报创新创业学院或相关竞赛组织单位组织相关专家认定，认定通过的成果可根据成果水平在综合</w:t>
      </w:r>
      <w:r>
        <w:rPr>
          <w:rFonts w:hint="eastAsia" w:asciiTheme="minorEastAsia" w:hAnsiTheme="minorEastAsia" w:eastAsiaTheme="minorEastAsia"/>
          <w:sz w:val="28"/>
          <w:szCs w:val="28"/>
        </w:rPr>
        <w:t>素质</w:t>
      </w:r>
      <w:r>
        <w:rPr>
          <w:rFonts w:asciiTheme="minorEastAsia" w:hAnsiTheme="minorEastAsia" w:eastAsiaTheme="minorEastAsia"/>
          <w:sz w:val="28"/>
          <w:szCs w:val="28"/>
        </w:rPr>
        <w:t>评价中予以体现。</w:t>
      </w:r>
      <w:r>
        <w:rPr>
          <w:rFonts w:hint="eastAsia" w:asciiTheme="minorEastAsia" w:hAnsiTheme="minorEastAsia" w:eastAsiaTheme="minorEastAsia"/>
          <w:sz w:val="28"/>
          <w:szCs w:val="28"/>
        </w:rPr>
        <w:t>（竞赛项目目录见附件2）</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推免生学术专长成果由</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学术委员会负责组织初审，并组织相关学生在学</w:t>
      </w:r>
      <w:r>
        <w:rPr>
          <w:rFonts w:hint="eastAsia" w:asciiTheme="minorEastAsia" w:hAnsiTheme="minorEastAsia" w:eastAsiaTheme="minorEastAsia"/>
          <w:sz w:val="28"/>
          <w:szCs w:val="28"/>
        </w:rPr>
        <w:t>部</w:t>
      </w:r>
      <w:r>
        <w:rPr>
          <w:rFonts w:asciiTheme="minorEastAsia" w:hAnsiTheme="minorEastAsia" w:eastAsiaTheme="minorEastAsia"/>
          <w:sz w:val="28"/>
          <w:szCs w:val="28"/>
        </w:rPr>
        <w:t>范围内进行公开答辩。答辩要全程录音录像，答辩结果及成果认定结果</w:t>
      </w:r>
      <w:r>
        <w:rPr>
          <w:rFonts w:hint="eastAsia" w:asciiTheme="minorEastAsia" w:hAnsiTheme="minorEastAsia" w:eastAsiaTheme="minorEastAsia"/>
          <w:sz w:val="28"/>
          <w:szCs w:val="28"/>
        </w:rPr>
        <w:t>会在学部范围内适当方式</w:t>
      </w:r>
      <w:r>
        <w:rPr>
          <w:rFonts w:asciiTheme="minorEastAsia" w:hAnsiTheme="minorEastAsia" w:eastAsiaTheme="minorEastAsia"/>
          <w:sz w:val="28"/>
          <w:szCs w:val="28"/>
        </w:rPr>
        <w:t>公示。初审通过的学术专长成果需根据学科分类分别报科学技术研究院和社会科学研究院进行复核认定，认定通过的成果可根据成果水平在综合评价中予以体现。</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推免生参加文艺、体育类活动或竞赛，获得国家级三等奖以上名次，可根据所获得竞赛奖励水平在综合评价中予以体现（高水平特招运动员</w:t>
      </w:r>
      <w:r>
        <w:rPr>
          <w:rFonts w:hint="eastAsia" w:asciiTheme="minorEastAsia" w:hAnsiTheme="minorEastAsia" w:eastAsiaTheme="minorEastAsia"/>
          <w:sz w:val="28"/>
          <w:szCs w:val="28"/>
        </w:rPr>
        <w:t>等</w:t>
      </w:r>
      <w:r>
        <w:rPr>
          <w:rFonts w:asciiTheme="minorEastAsia" w:hAnsiTheme="minorEastAsia" w:eastAsiaTheme="minorEastAsia"/>
          <w:sz w:val="28"/>
          <w:szCs w:val="28"/>
        </w:rPr>
        <w:t>推免生遴选不执行本条款，</w:t>
      </w:r>
      <w:r>
        <w:rPr>
          <w:rFonts w:hint="eastAsia" w:asciiTheme="minorEastAsia" w:hAnsiTheme="minorEastAsia" w:eastAsiaTheme="minorEastAsia"/>
          <w:sz w:val="28"/>
          <w:szCs w:val="28"/>
        </w:rPr>
        <w:t>特殊政策要求的专项计划项目由相关部门根据相关文件精神单独制定并组织遴选</w:t>
      </w:r>
      <w:r>
        <w:rPr>
          <w:rFonts w:asciiTheme="minorEastAsia" w:hAnsiTheme="minorEastAsia" w:eastAsiaTheme="minorEastAsia"/>
          <w:sz w:val="28"/>
          <w:szCs w:val="28"/>
        </w:rPr>
        <w:t>）。文体类竞赛奖项认定由校团委、体育教研部及其他竞赛组织部门组织认定，认定通过的奖项成果可在综合评价中予以体现。</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研究生支教团、退役大学生士兵推免生</w:t>
      </w:r>
      <w:r>
        <w:rPr>
          <w:rFonts w:hint="eastAsia" w:asciiTheme="minorEastAsia" w:hAnsiTheme="minorEastAsia" w:eastAsiaTheme="minorEastAsia"/>
          <w:sz w:val="28"/>
          <w:szCs w:val="28"/>
        </w:rPr>
        <w:t>在遴选时将相关经历作为综合素质考查内容给予考虑。</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推免生外语综合能力作为综合素质考查的一个方面，主要包括大学英语四六级、托福、雅思、</w:t>
      </w:r>
      <w:r>
        <w:rPr>
          <w:rFonts w:asciiTheme="minorEastAsia" w:hAnsiTheme="minorEastAsia" w:eastAsiaTheme="minorEastAsia"/>
          <w:sz w:val="28"/>
          <w:szCs w:val="28"/>
        </w:rPr>
        <w:t>JLPT</w:t>
      </w:r>
      <w:r>
        <w:rPr>
          <w:rFonts w:hint="eastAsia" w:asciiTheme="minorEastAsia" w:hAnsiTheme="minorEastAsia" w:eastAsiaTheme="minorEastAsia"/>
          <w:sz w:val="28"/>
          <w:szCs w:val="28"/>
        </w:rPr>
        <w:t>等能够体现外语水平的考试等级通过分数或证书。</w:t>
      </w:r>
    </w:p>
    <w:p>
      <w:pPr>
        <w:ind w:firstLine="643" w:firstLineChars="200"/>
        <w:rPr>
          <w:rFonts w:asciiTheme="minorEastAsia" w:hAnsiTheme="minorEastAsia" w:eastAsiaTheme="minorEastAsia"/>
          <w:b/>
          <w:bCs/>
          <w:sz w:val="32"/>
          <w:szCs w:val="32"/>
        </w:rPr>
      </w:pPr>
      <w:r>
        <w:rPr>
          <w:rFonts w:asciiTheme="minorEastAsia" w:hAnsiTheme="minorEastAsia" w:eastAsiaTheme="minorEastAsia"/>
          <w:b/>
          <w:bCs/>
          <w:sz w:val="32"/>
          <w:szCs w:val="32"/>
        </w:rPr>
        <w:t>四、推免工作程序</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1.加强组织领导。</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成立推免生遴选工作小组，书记、</w:t>
      </w:r>
      <w:r>
        <w:rPr>
          <w:rFonts w:hint="eastAsia" w:asciiTheme="minorEastAsia" w:hAnsiTheme="minorEastAsia" w:eastAsiaTheme="minorEastAsia"/>
          <w:sz w:val="28"/>
          <w:szCs w:val="28"/>
          <w:lang w:val="en-US" w:eastAsia="zh-CN"/>
        </w:rPr>
        <w:t>主管日常工作的副主任</w:t>
      </w:r>
      <w:r>
        <w:rPr>
          <w:rFonts w:asciiTheme="minorEastAsia" w:hAnsiTheme="minorEastAsia" w:eastAsiaTheme="minorEastAsia"/>
          <w:sz w:val="28"/>
          <w:szCs w:val="28"/>
        </w:rPr>
        <w:t>为第一责任人，分管负责同志为直接责任人，负责组织开展学</w:t>
      </w:r>
      <w:r>
        <w:rPr>
          <w:rFonts w:hint="eastAsia" w:asciiTheme="minorEastAsia" w:hAnsiTheme="minorEastAsia" w:eastAsiaTheme="minorEastAsia"/>
          <w:sz w:val="28"/>
          <w:szCs w:val="28"/>
        </w:rPr>
        <w:t>部</w:t>
      </w:r>
      <w:r>
        <w:rPr>
          <w:rFonts w:asciiTheme="minorEastAsia" w:hAnsiTheme="minorEastAsia" w:eastAsiaTheme="minorEastAsia"/>
          <w:sz w:val="28"/>
          <w:szCs w:val="28"/>
        </w:rPr>
        <w:t>推免生的遴选工作，并对</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拟推荐推免生资格及综合评价情况负责。</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应根据本办法规定的条件进行审核，将符合条件的学生纳入本年度推免生遴选范围，根据综合评价体系相关实施细则组织本学</w:t>
      </w:r>
      <w:r>
        <w:rPr>
          <w:rFonts w:hint="eastAsia" w:asciiTheme="minorEastAsia" w:hAnsiTheme="minorEastAsia" w:eastAsiaTheme="minorEastAsia"/>
          <w:sz w:val="28"/>
          <w:szCs w:val="28"/>
        </w:rPr>
        <w:t>部</w:t>
      </w:r>
      <w:r>
        <w:rPr>
          <w:rFonts w:asciiTheme="minorEastAsia" w:hAnsiTheme="minorEastAsia" w:eastAsiaTheme="minorEastAsia"/>
          <w:sz w:val="28"/>
          <w:szCs w:val="28"/>
        </w:rPr>
        <w:t>推免生遴选，严格按照综合评价结果顺序和所获名额进行排序和推荐，确定</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拟推荐免试资格学生名单。</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3.为使推荐免试工作公平、公正、公开地进行，</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在确定拟推荐名单后</w:t>
      </w:r>
      <w:r>
        <w:rPr>
          <w:rFonts w:hint="eastAsia" w:asciiTheme="minorEastAsia" w:hAnsiTheme="minorEastAsia" w:eastAsiaTheme="minorEastAsia"/>
          <w:sz w:val="28"/>
          <w:szCs w:val="28"/>
        </w:rPr>
        <w:t>将</w:t>
      </w:r>
      <w:r>
        <w:rPr>
          <w:rFonts w:asciiTheme="minorEastAsia" w:hAnsiTheme="minorEastAsia" w:eastAsiaTheme="minorEastAsia"/>
          <w:sz w:val="28"/>
          <w:szCs w:val="28"/>
        </w:rPr>
        <w:t>张榜公示。公示内容包括被推荐学生姓名、综合评价结果（含各指标体系分项成绩）、本专业综合评价排名等相关信息。</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符合本办法要求的推荐学生数不足本单位获得的推荐名额时，必须将剩余名额返回学校，不得随意支配。</w:t>
      </w:r>
    </w:p>
    <w:p>
      <w:pPr>
        <w:ind w:firstLine="562" w:firstLineChars="200"/>
        <w:rPr>
          <w:rFonts w:asciiTheme="minorEastAsia" w:hAnsiTheme="minorEastAsia" w:eastAsiaTheme="minorEastAsia"/>
          <w:b/>
          <w:bCs/>
          <w:sz w:val="28"/>
          <w:szCs w:val="28"/>
        </w:rPr>
      </w:pPr>
      <w:r>
        <w:rPr>
          <w:rFonts w:asciiTheme="minorEastAsia" w:hAnsiTheme="minorEastAsia" w:eastAsiaTheme="minorEastAsia"/>
          <w:b/>
          <w:bCs/>
          <w:sz w:val="28"/>
          <w:szCs w:val="28"/>
        </w:rPr>
        <w:t>五、推免工作回避制度</w:t>
      </w:r>
    </w:p>
    <w:p>
      <w:pPr>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推免相关工作人员如有直系亲属或利益相关人员报名参加推免及招生的应主动申请回避，有非直系亲属等报名参加推免招生的要主动报备。相关学生申请推免资格时也应主动向</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报备声明。对未按规定报备声明回避关系且影响推免过程和结果公平公正的学生，</w:t>
      </w:r>
      <w:r>
        <w:rPr>
          <w:rFonts w:hint="eastAsia" w:asciiTheme="minorEastAsia" w:hAnsiTheme="minorEastAsia" w:eastAsiaTheme="minorEastAsia"/>
          <w:sz w:val="28"/>
          <w:szCs w:val="28"/>
        </w:rPr>
        <w:t>学部</w:t>
      </w:r>
      <w:r>
        <w:rPr>
          <w:rFonts w:asciiTheme="minorEastAsia" w:hAnsiTheme="minorEastAsia" w:eastAsiaTheme="minorEastAsia"/>
          <w:sz w:val="28"/>
          <w:szCs w:val="28"/>
        </w:rPr>
        <w:t>将取消其推免资格。具体要求详见《辽宁大学推免工作回避制度实施细则》。</w:t>
      </w:r>
    </w:p>
    <w:p>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六、本实施细则解释权在历史学部推免生遴选工作领导小组。</w:t>
      </w:r>
    </w:p>
    <w:p>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七、本实施细则于202</w:t>
      </w:r>
      <w:r>
        <w:rPr>
          <w:rFonts w:asciiTheme="minorEastAsia" w:hAnsiTheme="minorEastAsia" w:eastAsiaTheme="minorEastAsia"/>
          <w:b/>
          <w:bCs/>
          <w:sz w:val="28"/>
          <w:szCs w:val="28"/>
        </w:rPr>
        <w:t>3</w:t>
      </w:r>
      <w:r>
        <w:rPr>
          <w:rFonts w:hint="eastAsia" w:asciiTheme="minorEastAsia" w:hAnsiTheme="minorEastAsia" w:eastAsiaTheme="minorEastAsia"/>
          <w:b/>
          <w:bCs/>
          <w:sz w:val="28"/>
          <w:szCs w:val="28"/>
        </w:rPr>
        <w:t>年</w:t>
      </w:r>
      <w:r>
        <w:rPr>
          <w:rFonts w:asciiTheme="minorEastAsia" w:hAnsiTheme="minorEastAsia" w:eastAsiaTheme="minorEastAsia"/>
          <w:b/>
          <w:bCs/>
          <w:sz w:val="28"/>
          <w:szCs w:val="28"/>
        </w:rPr>
        <w:t>3</w:t>
      </w:r>
      <w:r>
        <w:rPr>
          <w:rFonts w:hint="eastAsia" w:asciiTheme="minorEastAsia" w:hAnsiTheme="minorEastAsia" w:eastAsiaTheme="minorEastAsia"/>
          <w:b/>
          <w:bCs/>
          <w:sz w:val="28"/>
          <w:szCs w:val="28"/>
        </w:rPr>
        <w:t>月1日正式实行，学部本次修订前与推荐免试研究生实施细则不再使用。</w:t>
      </w:r>
    </w:p>
    <w:p>
      <w:pPr>
        <w:ind w:firstLine="562" w:firstLineChars="200"/>
        <w:rPr>
          <w:rFonts w:asciiTheme="minorEastAsia" w:hAnsiTheme="minorEastAsia" w:eastAsiaTheme="minorEastAsia"/>
          <w:b/>
          <w:bCs/>
          <w:sz w:val="28"/>
          <w:szCs w:val="28"/>
        </w:rPr>
      </w:pPr>
    </w:p>
    <w:p>
      <w:pPr>
        <w:ind w:firstLine="562" w:firstLineChars="200"/>
        <w:rPr>
          <w:rFonts w:asciiTheme="minorEastAsia" w:hAnsiTheme="minorEastAsia" w:eastAsiaTheme="minorEastAsia"/>
          <w:b/>
          <w:bCs/>
          <w:sz w:val="28"/>
          <w:szCs w:val="28"/>
        </w:rPr>
      </w:pPr>
    </w:p>
    <w:p>
      <w:pPr>
        <w:ind w:firstLine="562" w:firstLineChars="200"/>
        <w:rPr>
          <w:rFonts w:asciiTheme="minorEastAsia" w:hAnsiTheme="minorEastAsia" w:eastAsiaTheme="minorEastAsia"/>
          <w:b/>
          <w:bCs/>
          <w:sz w:val="28"/>
          <w:szCs w:val="28"/>
        </w:rPr>
      </w:pPr>
    </w:p>
    <w:p>
      <w:pPr>
        <w:ind w:firstLine="562" w:firstLineChars="200"/>
        <w:rPr>
          <w:rFonts w:asciiTheme="minorEastAsia" w:hAnsiTheme="minorEastAsia" w:eastAsiaTheme="minorEastAsia"/>
          <w:b/>
          <w:bCs/>
          <w:sz w:val="28"/>
          <w:szCs w:val="28"/>
        </w:rPr>
      </w:pPr>
    </w:p>
    <w:p>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w:t>
      </w:r>
      <w:r>
        <w:rPr>
          <w:rFonts w:asciiTheme="minorEastAsia" w:hAnsiTheme="minorEastAsia" w:eastAsiaTheme="minorEastAsia"/>
          <w:b/>
          <w:bCs/>
          <w:sz w:val="28"/>
          <w:szCs w:val="28"/>
        </w:rPr>
        <w:t xml:space="preserve">                            </w:t>
      </w:r>
      <w:r>
        <w:rPr>
          <w:rFonts w:hint="eastAsia" w:asciiTheme="minorEastAsia" w:hAnsiTheme="minorEastAsia" w:eastAsiaTheme="minorEastAsia"/>
          <w:b/>
          <w:bCs/>
          <w:sz w:val="28"/>
          <w:szCs w:val="28"/>
        </w:rPr>
        <w:t>辽宁大学历史学部</w:t>
      </w:r>
    </w:p>
    <w:p>
      <w:pPr>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w:t>
      </w:r>
      <w:r>
        <w:rPr>
          <w:rFonts w:asciiTheme="minorEastAsia" w:hAnsiTheme="minorEastAsia" w:eastAsiaTheme="minorEastAsia"/>
          <w:b/>
          <w:bCs/>
          <w:sz w:val="28"/>
          <w:szCs w:val="28"/>
        </w:rPr>
        <w:t xml:space="preserve">                             2023</w:t>
      </w:r>
      <w:r>
        <w:rPr>
          <w:rFonts w:hint="eastAsia" w:asciiTheme="minorEastAsia" w:hAnsiTheme="minorEastAsia" w:eastAsiaTheme="minorEastAsia"/>
          <w:b/>
          <w:bCs/>
          <w:sz w:val="28"/>
          <w:szCs w:val="28"/>
        </w:rPr>
        <w:t>年2月2</w:t>
      </w:r>
      <w:r>
        <w:rPr>
          <w:rFonts w:asciiTheme="minorEastAsia" w:hAnsiTheme="minorEastAsia" w:eastAsiaTheme="minorEastAsia"/>
          <w:b/>
          <w:bCs/>
          <w:sz w:val="28"/>
          <w:szCs w:val="28"/>
        </w:rPr>
        <w:t>8</w:t>
      </w:r>
      <w:r>
        <w:rPr>
          <w:rFonts w:hint="eastAsia" w:asciiTheme="minorEastAsia" w:hAnsiTheme="minorEastAsia" w:eastAsiaTheme="minorEastAsia"/>
          <w:b/>
          <w:bCs/>
          <w:sz w:val="28"/>
          <w:szCs w:val="28"/>
        </w:rPr>
        <w:t>日</w:t>
      </w:r>
    </w:p>
    <w:p>
      <w:pPr>
        <w:ind w:firstLine="562" w:firstLineChars="200"/>
        <w:rPr>
          <w:rFonts w:asciiTheme="minorEastAsia" w:hAnsiTheme="minorEastAsia" w:eastAsiaTheme="minorEastAsia"/>
          <w:b/>
          <w:bCs/>
          <w:sz w:val="28"/>
          <w:szCs w:val="28"/>
        </w:rPr>
      </w:pPr>
    </w:p>
    <w:p>
      <w:pPr>
        <w:ind w:firstLine="562" w:firstLineChars="200"/>
        <w:rPr>
          <w:rFonts w:asciiTheme="minorEastAsia" w:hAnsiTheme="minorEastAsia" w:eastAsiaTheme="minorEastAsia"/>
          <w:b/>
          <w:bCs/>
          <w:sz w:val="28"/>
          <w:szCs w:val="28"/>
        </w:rPr>
      </w:pPr>
    </w:p>
    <w:p>
      <w:pPr>
        <w:ind w:firstLine="562" w:firstLineChars="200"/>
        <w:rPr>
          <w:rFonts w:asciiTheme="minorEastAsia" w:hAnsiTheme="minorEastAsia" w:eastAsiaTheme="minorEastAsia"/>
          <w:b/>
          <w:bCs/>
          <w:sz w:val="28"/>
          <w:szCs w:val="28"/>
        </w:rPr>
      </w:pPr>
    </w:p>
    <w:p>
      <w:pPr>
        <w:ind w:firstLine="562" w:firstLineChars="200"/>
        <w:rPr>
          <w:rFonts w:asciiTheme="minorEastAsia" w:hAnsiTheme="minorEastAsia" w:eastAsiaTheme="minorEastAsia"/>
          <w:b/>
          <w:bCs/>
          <w:sz w:val="28"/>
          <w:szCs w:val="28"/>
        </w:rPr>
      </w:pPr>
    </w:p>
    <w:p>
      <w:pPr>
        <w:ind w:firstLine="562" w:firstLineChars="200"/>
        <w:rPr>
          <w:rFonts w:asciiTheme="minorEastAsia" w:hAnsiTheme="minorEastAsia" w:eastAsiaTheme="minorEastAsia"/>
          <w:b/>
          <w:bCs/>
          <w:sz w:val="28"/>
          <w:szCs w:val="28"/>
        </w:rPr>
      </w:pPr>
    </w:p>
    <w:p>
      <w:pPr>
        <w:rPr>
          <w:rFonts w:asciiTheme="minorEastAsia" w:hAnsiTheme="minorEastAsia" w:eastAsiaTheme="minorEastAsia"/>
          <w:b/>
          <w:bCs/>
          <w:sz w:val="28"/>
          <w:szCs w:val="28"/>
        </w:rPr>
      </w:pPr>
    </w:p>
    <w:p>
      <w:pPr>
        <w:ind w:firstLine="562" w:firstLineChars="200"/>
        <w:rPr>
          <w:rFonts w:asciiTheme="minorEastAsia" w:hAnsiTheme="minorEastAsia" w:eastAsiaTheme="minorEastAsia"/>
          <w:b/>
          <w:sz w:val="36"/>
          <w:szCs w:val="36"/>
        </w:rPr>
      </w:pPr>
      <w:r>
        <w:rPr>
          <w:rFonts w:asciiTheme="minorEastAsia" w:hAnsiTheme="minorEastAsia" w:eastAsiaTheme="minorEastAsia"/>
          <w:b/>
          <w:bCs/>
          <w:sz w:val="28"/>
          <w:szCs w:val="28"/>
        </w:rPr>
        <w:t>附则</w:t>
      </w:r>
    </w:p>
    <w:p>
      <w:pPr>
        <w:rPr>
          <w:rFonts w:asciiTheme="minorEastAsia" w:hAnsiTheme="minorEastAsia" w:eastAsiaTheme="minorEastAsia"/>
          <w:b/>
          <w:sz w:val="36"/>
          <w:szCs w:val="36"/>
        </w:rPr>
      </w:pPr>
    </w:p>
    <w:p>
      <w:pPr>
        <w:ind w:firstLine="1807" w:firstLineChars="500"/>
        <w:rPr>
          <w:rFonts w:asciiTheme="minorEastAsia" w:hAnsiTheme="minorEastAsia" w:eastAsiaTheme="minorEastAsia"/>
          <w:b/>
          <w:sz w:val="36"/>
          <w:szCs w:val="36"/>
        </w:rPr>
      </w:pPr>
      <w:r>
        <w:rPr>
          <w:rFonts w:hint="eastAsia" w:asciiTheme="minorEastAsia" w:hAnsiTheme="minorEastAsia" w:eastAsiaTheme="minorEastAsia"/>
          <w:b/>
          <w:sz w:val="36"/>
          <w:szCs w:val="36"/>
        </w:rPr>
        <w:t>历史学部本科推免领导小组名单</w:t>
      </w:r>
    </w:p>
    <w:p>
      <w:pPr>
        <w:rPr>
          <w:rFonts w:asciiTheme="minorEastAsia" w:hAnsiTheme="minorEastAsia" w:eastAsiaTheme="minorEastAsia"/>
          <w:sz w:val="28"/>
          <w:szCs w:val="28"/>
        </w:rPr>
      </w:pPr>
    </w:p>
    <w:p>
      <w:pPr>
        <w:ind w:firstLine="560"/>
        <w:rPr>
          <w:rFonts w:cs="Times New Roman"/>
          <w:sz w:val="28"/>
          <w:szCs w:val="28"/>
        </w:rPr>
      </w:pPr>
      <w:r>
        <w:rPr>
          <w:rFonts w:hint="eastAsia" w:ascii="宋体" w:hAnsi="宋体" w:cs="Times New Roman"/>
          <w:sz w:val="28"/>
          <w:szCs w:val="28"/>
        </w:rPr>
        <w:t>组</w:t>
      </w:r>
      <w:r>
        <w:rPr>
          <w:rFonts w:hint="eastAsia" w:cs="Times New Roman"/>
          <w:sz w:val="28"/>
          <w:szCs w:val="28"/>
        </w:rPr>
        <w:t xml:space="preserve">  </w:t>
      </w:r>
      <w:r>
        <w:rPr>
          <w:rFonts w:hint="eastAsia" w:ascii="宋体" w:hAnsi="宋体" w:cs="Times New Roman"/>
          <w:sz w:val="28"/>
          <w:szCs w:val="28"/>
        </w:rPr>
        <w:t>长：</w:t>
      </w:r>
      <w:r>
        <w:rPr>
          <w:rFonts w:hint="eastAsia" w:cs="Times New Roman"/>
          <w:sz w:val="28"/>
          <w:szCs w:val="28"/>
        </w:rPr>
        <w:t xml:space="preserve">  </w:t>
      </w:r>
      <w:r>
        <w:rPr>
          <w:rFonts w:hint="eastAsia" w:ascii="宋体" w:hAnsi="宋体" w:cs="Times New Roman"/>
          <w:sz w:val="28"/>
          <w:szCs w:val="28"/>
        </w:rPr>
        <w:t>张鸿杰</w:t>
      </w:r>
      <w:r>
        <w:rPr>
          <w:rFonts w:hint="eastAsia" w:cs="Times New Roman"/>
          <w:sz w:val="28"/>
          <w:szCs w:val="28"/>
        </w:rPr>
        <w:t xml:space="preserve">  </w:t>
      </w:r>
      <w:r>
        <w:rPr>
          <w:rFonts w:hint="eastAsia" w:ascii="宋体" w:hAnsi="宋体" w:cs="Times New Roman"/>
          <w:sz w:val="28"/>
          <w:szCs w:val="28"/>
        </w:rPr>
        <w:t>王铁军</w:t>
      </w:r>
    </w:p>
    <w:p>
      <w:pPr>
        <w:ind w:firstLine="560"/>
        <w:rPr>
          <w:rFonts w:cs="Times New Roman"/>
          <w:sz w:val="28"/>
          <w:szCs w:val="28"/>
        </w:rPr>
      </w:pPr>
      <w:r>
        <w:rPr>
          <w:rFonts w:hint="eastAsia" w:ascii="宋体" w:hAnsi="宋体" w:cs="Times New Roman"/>
          <w:sz w:val="28"/>
          <w:szCs w:val="28"/>
        </w:rPr>
        <w:t>副组长：</w:t>
      </w:r>
      <w:r>
        <w:rPr>
          <w:rFonts w:hint="eastAsia" w:cs="Times New Roman"/>
          <w:sz w:val="28"/>
          <w:szCs w:val="28"/>
        </w:rPr>
        <w:t xml:space="preserve">  </w:t>
      </w:r>
      <w:r>
        <w:rPr>
          <w:rFonts w:hint="eastAsia" w:ascii="宋体" w:hAnsi="宋体" w:cs="Times New Roman"/>
          <w:sz w:val="28"/>
          <w:szCs w:val="28"/>
        </w:rPr>
        <w:t>梁秋栢</w:t>
      </w:r>
      <w:r>
        <w:rPr>
          <w:rFonts w:hint="eastAsia" w:cs="Times New Roman"/>
          <w:sz w:val="28"/>
          <w:szCs w:val="28"/>
        </w:rPr>
        <w:t xml:space="preserve">  </w:t>
      </w:r>
      <w:r>
        <w:rPr>
          <w:rFonts w:hint="eastAsia" w:ascii="宋体" w:hAnsi="宋体" w:cs="Times New Roman"/>
          <w:sz w:val="28"/>
          <w:szCs w:val="28"/>
        </w:rPr>
        <w:t>孙伟祥</w:t>
      </w:r>
    </w:p>
    <w:p>
      <w:pPr>
        <w:ind w:left="1679" w:leftChars="266" w:hanging="1120" w:hangingChars="400"/>
        <w:rPr>
          <w:rFonts w:cs="Times New Roman"/>
          <w:sz w:val="28"/>
          <w:szCs w:val="28"/>
        </w:rPr>
      </w:pPr>
      <w:r>
        <w:rPr>
          <w:rFonts w:hint="eastAsia" w:ascii="宋体" w:hAnsi="宋体" w:cs="Times New Roman"/>
          <w:sz w:val="28"/>
          <w:szCs w:val="28"/>
        </w:rPr>
        <w:t>成</w:t>
      </w:r>
      <w:r>
        <w:rPr>
          <w:rFonts w:hint="eastAsia" w:cs="Times New Roman"/>
          <w:sz w:val="28"/>
          <w:szCs w:val="28"/>
        </w:rPr>
        <w:t xml:space="preserve">  </w:t>
      </w:r>
      <w:r>
        <w:rPr>
          <w:rFonts w:hint="eastAsia" w:ascii="宋体" w:hAnsi="宋体" w:cs="Times New Roman"/>
          <w:sz w:val="28"/>
          <w:szCs w:val="28"/>
        </w:rPr>
        <w:t>员：</w:t>
      </w:r>
      <w:r>
        <w:rPr>
          <w:rFonts w:hint="eastAsia" w:cs="Times New Roman"/>
          <w:sz w:val="28"/>
          <w:szCs w:val="28"/>
        </w:rPr>
        <w:t xml:space="preserve">  </w:t>
      </w:r>
      <w:r>
        <w:rPr>
          <w:rFonts w:hint="eastAsia" w:ascii="宋体" w:hAnsi="宋体" w:cs="Times New Roman"/>
          <w:sz w:val="28"/>
          <w:szCs w:val="28"/>
        </w:rPr>
        <w:t>金旭东</w:t>
      </w:r>
      <w:r>
        <w:rPr>
          <w:rFonts w:hint="eastAsia" w:cs="Times New Roman"/>
          <w:sz w:val="28"/>
          <w:szCs w:val="28"/>
        </w:rPr>
        <w:t xml:space="preserve">  </w:t>
      </w:r>
      <w:r>
        <w:rPr>
          <w:rFonts w:hint="eastAsia" w:ascii="宋体" w:hAnsi="宋体" w:cs="Times New Roman"/>
          <w:sz w:val="28"/>
          <w:szCs w:val="28"/>
        </w:rPr>
        <w:t>赵彦昌</w:t>
      </w:r>
      <w:r>
        <w:rPr>
          <w:rFonts w:hint="eastAsia" w:cs="Times New Roman"/>
          <w:sz w:val="28"/>
          <w:szCs w:val="28"/>
        </w:rPr>
        <w:t xml:space="preserve">  </w:t>
      </w:r>
      <w:r>
        <w:rPr>
          <w:rFonts w:hint="eastAsia" w:ascii="宋体" w:hAnsi="宋体" w:cs="Times New Roman"/>
          <w:sz w:val="28"/>
          <w:szCs w:val="28"/>
        </w:rPr>
        <w:t>赵晓刚</w:t>
      </w:r>
      <w:r>
        <w:rPr>
          <w:rFonts w:hint="eastAsia" w:cs="Times New Roman"/>
          <w:sz w:val="28"/>
          <w:szCs w:val="28"/>
        </w:rPr>
        <w:t xml:space="preserve">   </w:t>
      </w:r>
      <w:r>
        <w:rPr>
          <w:rFonts w:hint="eastAsia" w:ascii="宋体" w:hAnsi="宋体" w:cs="Times New Roman"/>
          <w:sz w:val="28"/>
          <w:szCs w:val="28"/>
        </w:rPr>
        <w:t>王</w:t>
      </w:r>
      <w:r>
        <w:rPr>
          <w:rFonts w:hint="eastAsia" w:cs="Times New Roman"/>
          <w:sz w:val="28"/>
          <w:szCs w:val="28"/>
        </w:rPr>
        <w:t xml:space="preserve">  </w:t>
      </w:r>
      <w:r>
        <w:rPr>
          <w:rFonts w:hint="eastAsia" w:ascii="宋体" w:hAnsi="宋体" w:cs="Times New Roman"/>
          <w:sz w:val="28"/>
          <w:szCs w:val="28"/>
        </w:rPr>
        <w:t>毅</w:t>
      </w:r>
      <w:r>
        <w:rPr>
          <w:rFonts w:hint="eastAsia" w:cs="Times New Roman"/>
          <w:sz w:val="28"/>
          <w:szCs w:val="28"/>
        </w:rPr>
        <w:t xml:space="preserve">   </w:t>
      </w:r>
      <w:r>
        <w:rPr>
          <w:rFonts w:hint="eastAsia" w:ascii="宋体" w:hAnsi="宋体" w:cs="Times New Roman"/>
          <w:sz w:val="28"/>
          <w:szCs w:val="28"/>
        </w:rPr>
        <w:t>金</w:t>
      </w:r>
      <w:r>
        <w:rPr>
          <w:rFonts w:hint="eastAsia" w:cs="Times New Roman"/>
          <w:sz w:val="28"/>
          <w:szCs w:val="28"/>
        </w:rPr>
        <w:t xml:space="preserve">  </w:t>
      </w:r>
      <w:r>
        <w:rPr>
          <w:rFonts w:hint="eastAsia" w:ascii="宋体" w:hAnsi="宋体" w:cs="Times New Roman"/>
          <w:sz w:val="28"/>
          <w:szCs w:val="28"/>
        </w:rPr>
        <w:t>悦</w:t>
      </w:r>
      <w:r>
        <w:rPr>
          <w:rFonts w:hint="eastAsia" w:cs="Times New Roman"/>
          <w:sz w:val="28"/>
          <w:szCs w:val="28"/>
        </w:rPr>
        <w:t xml:space="preserve">  </w:t>
      </w:r>
    </w:p>
    <w:p>
      <w:pPr>
        <w:ind w:firstLine="280" w:firstLineChars="100"/>
        <w:rPr>
          <w:rFonts w:cs="Times New Roman"/>
          <w:sz w:val="28"/>
          <w:szCs w:val="28"/>
        </w:rPr>
      </w:pPr>
      <w:r>
        <w:rPr>
          <w:rFonts w:hint="eastAsia" w:cs="Times New Roman"/>
          <w:sz w:val="28"/>
          <w:szCs w:val="28"/>
        </w:rPr>
        <w:t xml:space="preserve">            </w:t>
      </w:r>
      <w:r>
        <w:rPr>
          <w:rFonts w:hint="eastAsia" w:ascii="宋体" w:hAnsi="宋体" w:cs="Times New Roman"/>
          <w:sz w:val="28"/>
          <w:szCs w:val="28"/>
        </w:rPr>
        <w:t>华玉冰</w:t>
      </w:r>
      <w:r>
        <w:rPr>
          <w:rFonts w:hint="eastAsia" w:cs="Times New Roman"/>
          <w:sz w:val="28"/>
          <w:szCs w:val="28"/>
        </w:rPr>
        <w:t xml:space="preserve">  </w:t>
      </w:r>
      <w:r>
        <w:rPr>
          <w:rFonts w:hint="eastAsia" w:ascii="宋体" w:hAnsi="宋体" w:cs="Times New Roman"/>
          <w:sz w:val="28"/>
          <w:szCs w:val="28"/>
        </w:rPr>
        <w:t>王美华</w:t>
      </w:r>
      <w:r>
        <w:rPr>
          <w:rFonts w:hint="eastAsia" w:cs="Times New Roman"/>
          <w:sz w:val="28"/>
          <w:szCs w:val="28"/>
        </w:rPr>
        <w:t xml:space="preserve">  </w:t>
      </w:r>
      <w:r>
        <w:rPr>
          <w:rFonts w:hint="eastAsia" w:ascii="宋体" w:hAnsi="宋体" w:cs="Times New Roman"/>
          <w:sz w:val="28"/>
          <w:szCs w:val="28"/>
        </w:rPr>
        <w:t>曹</w:t>
      </w:r>
      <w:r>
        <w:rPr>
          <w:rFonts w:hint="eastAsia" w:cs="Times New Roman"/>
          <w:sz w:val="28"/>
          <w:szCs w:val="28"/>
        </w:rPr>
        <w:t xml:space="preserve">  </w:t>
      </w:r>
      <w:r>
        <w:rPr>
          <w:rFonts w:hint="eastAsia" w:ascii="宋体" w:hAnsi="宋体" w:cs="Times New Roman"/>
          <w:sz w:val="28"/>
          <w:szCs w:val="28"/>
        </w:rPr>
        <w:t>宇</w:t>
      </w:r>
      <w:r>
        <w:rPr>
          <w:rFonts w:hint="eastAsia" w:cs="Times New Roman"/>
          <w:sz w:val="28"/>
          <w:szCs w:val="28"/>
        </w:rPr>
        <w:t xml:space="preserve">   </w:t>
      </w:r>
      <w:r>
        <w:rPr>
          <w:rFonts w:hint="eastAsia" w:ascii="宋体" w:hAnsi="宋体" w:cs="Times New Roman"/>
          <w:sz w:val="28"/>
          <w:szCs w:val="28"/>
        </w:rPr>
        <w:t>陈秀宏</w:t>
      </w:r>
      <w:r>
        <w:rPr>
          <w:rFonts w:hint="eastAsia" w:cs="Times New Roman"/>
          <w:sz w:val="28"/>
          <w:szCs w:val="28"/>
        </w:rPr>
        <w:t xml:space="preserve">  </w:t>
      </w:r>
      <w:r>
        <w:rPr>
          <w:rFonts w:cs="Times New Roman"/>
          <w:sz w:val="28"/>
          <w:szCs w:val="28"/>
        </w:rPr>
        <w:t xml:space="preserve"> </w:t>
      </w:r>
      <w:r>
        <w:rPr>
          <w:rFonts w:hint="eastAsia" w:cs="Times New Roman"/>
          <w:sz w:val="28"/>
          <w:szCs w:val="28"/>
        </w:rPr>
        <w:t>李大维</w:t>
      </w:r>
    </w:p>
    <w:p>
      <w:pPr>
        <w:ind w:firstLine="1960" w:firstLineChars="700"/>
        <w:rPr>
          <w:rFonts w:cs="Times New Roman"/>
          <w:sz w:val="28"/>
          <w:szCs w:val="28"/>
        </w:rPr>
      </w:pPr>
      <w:r>
        <w:rPr>
          <w:rFonts w:hint="eastAsia" w:ascii="宋体" w:hAnsi="宋体" w:cs="Times New Roman"/>
          <w:sz w:val="28"/>
          <w:szCs w:val="28"/>
        </w:rPr>
        <w:t>郑钧夫</w:t>
      </w:r>
      <w:r>
        <w:rPr>
          <w:rFonts w:hint="eastAsia" w:cs="Times New Roman"/>
          <w:sz w:val="28"/>
          <w:szCs w:val="28"/>
        </w:rPr>
        <w:t xml:space="preserve">  </w:t>
      </w:r>
      <w:r>
        <w:rPr>
          <w:rFonts w:hint="eastAsia" w:ascii="宋体" w:hAnsi="宋体" w:cs="Times New Roman"/>
          <w:sz w:val="28"/>
          <w:szCs w:val="28"/>
        </w:rPr>
        <w:t>杜维鹏</w:t>
      </w:r>
      <w:r>
        <w:rPr>
          <w:rFonts w:hint="eastAsia" w:cs="Times New Roman"/>
          <w:sz w:val="28"/>
          <w:szCs w:val="28"/>
        </w:rPr>
        <w:t xml:space="preserve">  </w:t>
      </w:r>
      <w:r>
        <w:rPr>
          <w:rFonts w:hint="eastAsia" w:ascii="宋体" w:hAnsi="宋体" w:cs="Times New Roman"/>
          <w:sz w:val="28"/>
          <w:szCs w:val="28"/>
        </w:rPr>
        <w:t>王</w:t>
      </w:r>
      <w:r>
        <w:rPr>
          <w:rFonts w:hint="eastAsia" w:cs="Times New Roman"/>
          <w:sz w:val="28"/>
          <w:szCs w:val="28"/>
        </w:rPr>
        <w:t xml:space="preserve">  </w:t>
      </w:r>
      <w:r>
        <w:rPr>
          <w:rFonts w:hint="eastAsia" w:ascii="宋体" w:hAnsi="宋体" w:cs="Times New Roman"/>
          <w:sz w:val="28"/>
          <w:szCs w:val="28"/>
        </w:rPr>
        <w:t>晋</w:t>
      </w:r>
      <w:r>
        <w:rPr>
          <w:rFonts w:ascii="宋体" w:hAnsi="宋体" w:cs="Times New Roman"/>
          <w:sz w:val="28"/>
          <w:szCs w:val="28"/>
        </w:rPr>
        <w:tab/>
      </w:r>
      <w:r>
        <w:rPr>
          <w:rFonts w:hint="eastAsia" w:ascii="宋体" w:hAnsi="宋体" w:cs="Times New Roman"/>
          <w:sz w:val="28"/>
          <w:szCs w:val="28"/>
        </w:rPr>
        <w:t xml:space="preserve">宋 </w:t>
      </w:r>
      <w:r>
        <w:rPr>
          <w:rFonts w:ascii="宋体" w:hAnsi="宋体" w:cs="Times New Roman"/>
          <w:sz w:val="28"/>
          <w:szCs w:val="28"/>
        </w:rPr>
        <w:t xml:space="preserve"> </w:t>
      </w:r>
      <w:r>
        <w:rPr>
          <w:rFonts w:hint="eastAsia" w:ascii="宋体" w:hAnsi="宋体" w:cs="Times New Roman"/>
          <w:sz w:val="28"/>
          <w:szCs w:val="28"/>
        </w:rPr>
        <w:t xml:space="preserve">姣 </w:t>
      </w:r>
      <w:r>
        <w:rPr>
          <w:rFonts w:ascii="宋体" w:hAnsi="宋体" w:cs="Times New Roman"/>
          <w:sz w:val="28"/>
          <w:szCs w:val="28"/>
        </w:rPr>
        <w:t xml:space="preserve">  </w:t>
      </w:r>
      <w:r>
        <w:rPr>
          <w:rFonts w:hint="eastAsia" w:ascii="宋体" w:hAnsi="宋体" w:cs="Times New Roman"/>
          <w:sz w:val="28"/>
          <w:szCs w:val="28"/>
        </w:rPr>
        <w:t xml:space="preserve">白 </w:t>
      </w:r>
      <w:r>
        <w:rPr>
          <w:rFonts w:ascii="宋体" w:hAnsi="宋体" w:cs="Times New Roman"/>
          <w:sz w:val="28"/>
          <w:szCs w:val="28"/>
        </w:rPr>
        <w:t xml:space="preserve"> </w:t>
      </w:r>
      <w:r>
        <w:rPr>
          <w:rFonts w:hint="eastAsia" w:ascii="宋体" w:hAnsi="宋体" w:cs="Times New Roman"/>
          <w:sz w:val="28"/>
          <w:szCs w:val="28"/>
        </w:rPr>
        <w:t>雪</w:t>
      </w: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附件1</w:t>
      </w:r>
    </w:p>
    <w:tbl>
      <w:tblPr>
        <w:tblStyle w:val="6"/>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26"/>
        <w:gridCol w:w="1701"/>
        <w:gridCol w:w="1984"/>
        <w:gridCol w:w="1418"/>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97" w:type="dxa"/>
            <w:gridSpan w:val="5"/>
          </w:tcPr>
          <w:p>
            <w:pPr>
              <w:widowControl/>
              <w:jc w:val="center"/>
              <w:rPr>
                <w:rFonts w:asciiTheme="minorHAnsi" w:hAnsiTheme="minorHAnsi" w:eastAsiaTheme="minorEastAsia" w:cstheme="minorBidi"/>
                <w:b/>
                <w:sz w:val="30"/>
                <w:szCs w:val="30"/>
              </w:rPr>
            </w:pPr>
            <w:r>
              <w:rPr>
                <w:rFonts w:hint="eastAsia" w:asciiTheme="minorEastAsia" w:hAnsiTheme="minorEastAsia" w:eastAsiaTheme="minorEastAsia" w:cstheme="minorBidi"/>
                <w:b/>
                <w:sz w:val="30"/>
                <w:szCs w:val="30"/>
              </w:rPr>
              <w:t>历史学部本科推免</w:t>
            </w:r>
            <w:r>
              <w:rPr>
                <w:rFonts w:asciiTheme="minorEastAsia" w:hAnsiTheme="minorEastAsia" w:eastAsiaTheme="minorEastAsia" w:cstheme="minorBidi"/>
                <w:b/>
                <w:sz w:val="30"/>
                <w:szCs w:val="30"/>
              </w:rPr>
              <w:t>综合评价体系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897" w:type="dxa"/>
            <w:gridSpan w:val="5"/>
          </w:tcPr>
          <w:p>
            <w:pPr>
              <w:widowControl/>
              <w:ind w:firstLine="560" w:firstLineChars="200"/>
              <w:jc w:val="left"/>
              <w:rPr>
                <w:rFonts w:asciiTheme="minorEastAsia" w:hAnsiTheme="minorEastAsia" w:eastAsiaTheme="minorEastAsia" w:cstheme="minorBidi"/>
                <w:sz w:val="28"/>
                <w:szCs w:val="28"/>
              </w:rPr>
            </w:pPr>
            <w:r>
              <w:rPr>
                <w:rFonts w:asciiTheme="minorEastAsia" w:hAnsiTheme="minorEastAsia" w:eastAsiaTheme="minorEastAsia" w:cstheme="minorBidi"/>
                <w:sz w:val="28"/>
                <w:szCs w:val="28"/>
              </w:rPr>
              <w:t>综合评价体系由学业成绩（占比90%)、思想品德考查（占比5%)、综合素质考查（占比5%)三个部分组成，每一部分总分为100分</w:t>
            </w:r>
            <w:r>
              <w:rPr>
                <w:rFonts w:hint="eastAsia" w:asciiTheme="minorEastAsia" w:hAnsiTheme="minorEastAsia" w:eastAsiaTheme="minorEastAsia" w:cstheme="minorBidi"/>
                <w:sz w:val="28"/>
                <w:szCs w:val="28"/>
              </w:rPr>
              <w:t>。</w:t>
            </w:r>
          </w:p>
          <w:p>
            <w:pPr>
              <w:widowControl/>
              <w:ind w:firstLine="560" w:firstLineChars="200"/>
              <w:jc w:val="left"/>
              <w:rPr>
                <w:rFonts w:asciiTheme="minorEastAsia" w:hAnsiTheme="minorEastAsia" w:eastAsiaTheme="minorEastAsia" w:cstheme="minorBidi"/>
                <w:b/>
                <w:sz w:val="28"/>
                <w:szCs w:val="28"/>
              </w:rPr>
            </w:pPr>
            <w:r>
              <w:rPr>
                <w:rFonts w:hint="eastAsia" w:asciiTheme="minorEastAsia" w:hAnsiTheme="minorEastAsia" w:eastAsiaTheme="minorEastAsia" w:cstheme="minorBidi"/>
                <w:sz w:val="28"/>
                <w:szCs w:val="28"/>
              </w:rPr>
              <w:t>名额分配：</w:t>
            </w:r>
            <w:r>
              <w:rPr>
                <w:rFonts w:hint="eastAsia" w:asciiTheme="minorHAnsi" w:hAnsiTheme="minorHAnsi" w:eastAsiaTheme="minorEastAsia" w:cstheme="minorBidi"/>
                <w:sz w:val="28"/>
                <w:szCs w:val="28"/>
              </w:rPr>
              <w:t>学校按照</w:t>
            </w:r>
            <w:r>
              <w:rPr>
                <w:rFonts w:asciiTheme="minorHAnsi" w:hAnsiTheme="minorHAnsi" w:eastAsiaTheme="minorEastAsia" w:cstheme="minorBidi"/>
                <w:sz w:val="28"/>
                <w:szCs w:val="28"/>
              </w:rPr>
              <w:t>各学院学生人数比例分配推荐免试名额</w:t>
            </w:r>
            <w:r>
              <w:rPr>
                <w:rFonts w:hint="eastAsia" w:asciiTheme="minorHAnsi" w:hAnsiTheme="minorHAnsi" w:eastAsiaTheme="minorEastAsia" w:cstheme="minorBidi"/>
                <w:sz w:val="28"/>
                <w:szCs w:val="28"/>
              </w:rPr>
              <w:t>，学部依据各专业学生人数进行名额分配。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widowControl/>
              <w:jc w:val="center"/>
              <w:rPr>
                <w:rFonts w:asciiTheme="minorHAnsi" w:hAnsiTheme="minorHAnsi" w:eastAsiaTheme="minorEastAsia" w:cstheme="minorBidi"/>
                <w:b/>
                <w:sz w:val="24"/>
                <w:szCs w:val="24"/>
              </w:rPr>
            </w:pPr>
            <w:r>
              <w:rPr>
                <w:rFonts w:hint="eastAsia" w:asciiTheme="minorHAnsi" w:hAnsiTheme="minorHAnsi" w:eastAsiaTheme="minorEastAsia" w:cstheme="minorBidi"/>
                <w:b/>
                <w:sz w:val="24"/>
                <w:szCs w:val="24"/>
              </w:rPr>
              <w:t>指标</w:t>
            </w:r>
          </w:p>
        </w:tc>
        <w:tc>
          <w:tcPr>
            <w:tcW w:w="1701" w:type="dxa"/>
          </w:tcPr>
          <w:p>
            <w:pPr>
              <w:widowControl/>
              <w:jc w:val="center"/>
              <w:rPr>
                <w:rFonts w:asciiTheme="minorHAnsi" w:hAnsiTheme="minorHAnsi" w:eastAsiaTheme="minorEastAsia" w:cstheme="minorBidi"/>
                <w:b/>
                <w:sz w:val="24"/>
                <w:szCs w:val="24"/>
              </w:rPr>
            </w:pPr>
            <w:r>
              <w:rPr>
                <w:rFonts w:hint="eastAsia" w:asciiTheme="minorHAnsi" w:hAnsiTheme="minorHAnsi" w:eastAsiaTheme="minorEastAsia" w:cstheme="minorBidi"/>
                <w:b/>
                <w:sz w:val="24"/>
                <w:szCs w:val="24"/>
              </w:rPr>
              <w:t>分数及占比</w:t>
            </w:r>
          </w:p>
        </w:tc>
        <w:tc>
          <w:tcPr>
            <w:tcW w:w="1984" w:type="dxa"/>
          </w:tcPr>
          <w:p>
            <w:pPr>
              <w:widowControl/>
              <w:ind w:firstLine="482" w:firstLineChars="200"/>
              <w:jc w:val="center"/>
              <w:rPr>
                <w:rFonts w:asciiTheme="minorHAnsi" w:hAnsiTheme="minorHAnsi" w:eastAsiaTheme="minorEastAsia" w:cstheme="minorBidi"/>
                <w:b/>
                <w:sz w:val="24"/>
                <w:szCs w:val="24"/>
              </w:rPr>
            </w:pPr>
            <w:r>
              <w:rPr>
                <w:rFonts w:hint="eastAsia" w:asciiTheme="minorHAnsi" w:hAnsiTheme="minorHAnsi" w:eastAsiaTheme="minorEastAsia" w:cstheme="minorBidi"/>
                <w:b/>
                <w:sz w:val="24"/>
                <w:szCs w:val="24"/>
              </w:rPr>
              <w:t>考查方法</w:t>
            </w:r>
          </w:p>
        </w:tc>
        <w:tc>
          <w:tcPr>
            <w:tcW w:w="1418" w:type="dxa"/>
          </w:tcPr>
          <w:p>
            <w:pPr>
              <w:widowControl/>
              <w:jc w:val="center"/>
              <w:rPr>
                <w:rFonts w:asciiTheme="minorHAnsi" w:hAnsiTheme="minorHAnsi" w:eastAsiaTheme="minorEastAsia" w:cstheme="minorBidi"/>
                <w:b/>
                <w:sz w:val="24"/>
                <w:szCs w:val="24"/>
              </w:rPr>
            </w:pPr>
            <w:r>
              <w:rPr>
                <w:rFonts w:hint="eastAsia" w:asciiTheme="minorHAnsi" w:hAnsiTheme="minorHAnsi" w:eastAsiaTheme="minorEastAsia" w:cstheme="minorBidi"/>
                <w:b/>
                <w:sz w:val="24"/>
                <w:szCs w:val="24"/>
              </w:rPr>
              <w:t>二级指标</w:t>
            </w:r>
          </w:p>
        </w:tc>
        <w:tc>
          <w:tcPr>
            <w:tcW w:w="2268" w:type="dxa"/>
          </w:tcPr>
          <w:p>
            <w:pPr>
              <w:widowControl/>
              <w:jc w:val="center"/>
              <w:rPr>
                <w:rFonts w:asciiTheme="minorHAnsi" w:hAnsiTheme="minorHAnsi" w:eastAsiaTheme="minorEastAsia" w:cstheme="minorBidi"/>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widowControl/>
              <w:jc w:val="left"/>
              <w:rPr>
                <w:rFonts w:asciiTheme="minorHAnsi" w:hAnsiTheme="minorHAnsi" w:eastAsiaTheme="minorEastAsia" w:cstheme="minorBidi"/>
              </w:rPr>
            </w:pPr>
            <w:r>
              <w:rPr>
                <w:rFonts w:asciiTheme="minorEastAsia" w:hAnsiTheme="minorEastAsia" w:eastAsiaTheme="minorEastAsia" w:cstheme="minorBidi"/>
                <w:sz w:val="28"/>
                <w:szCs w:val="28"/>
              </w:rPr>
              <w:t>学业成绩</w:t>
            </w:r>
          </w:p>
        </w:tc>
        <w:tc>
          <w:tcPr>
            <w:tcW w:w="1701" w:type="dxa"/>
          </w:tcPr>
          <w:p>
            <w:pPr>
              <w:widowControl/>
              <w:jc w:val="left"/>
              <w:rPr>
                <w:rFonts w:asciiTheme="minorHAnsi" w:hAnsiTheme="minorHAnsi" w:eastAsiaTheme="minorEastAsia" w:cstheme="minorBidi"/>
              </w:rPr>
            </w:pPr>
            <w:r>
              <w:rPr>
                <w:rFonts w:hint="eastAsia" w:asciiTheme="minorEastAsia" w:hAnsiTheme="minorEastAsia" w:eastAsiaTheme="minorEastAsia" w:cstheme="minorBidi"/>
                <w:sz w:val="28"/>
                <w:szCs w:val="28"/>
              </w:rPr>
              <w:t>100分，90%</w:t>
            </w:r>
          </w:p>
        </w:tc>
        <w:tc>
          <w:tcPr>
            <w:tcW w:w="1984" w:type="dxa"/>
          </w:tcPr>
          <w:p>
            <w:pPr>
              <w:widowControl/>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按照学生前三学年总平均学分值计算，由学部根据教务处相关规定计算，教务处负责对学业成绩进行复核。</w:t>
            </w:r>
          </w:p>
        </w:tc>
        <w:tc>
          <w:tcPr>
            <w:tcW w:w="1418" w:type="dxa"/>
          </w:tcPr>
          <w:p>
            <w:pPr>
              <w:widowControl/>
              <w:jc w:val="left"/>
              <w:rPr>
                <w:rFonts w:asciiTheme="minorHAnsi" w:hAnsiTheme="minorHAnsi" w:eastAsiaTheme="minorEastAsia" w:cstheme="minorBidi"/>
              </w:rPr>
            </w:pPr>
          </w:p>
        </w:tc>
        <w:tc>
          <w:tcPr>
            <w:tcW w:w="2268" w:type="dxa"/>
          </w:tcPr>
          <w:p>
            <w:pPr>
              <w:widowControl/>
              <w:jc w:val="left"/>
              <w:rPr>
                <w:rFonts w:asciiTheme="minorHAnsi" w:hAnsiTheme="minorHAnsi" w:eastAsiaTheme="minorEastAsia" w:cstheme="minorBidi"/>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widowControl/>
              <w:jc w:val="left"/>
              <w:rPr>
                <w:rFonts w:asciiTheme="minorHAnsi" w:hAnsiTheme="minorHAnsi" w:eastAsiaTheme="minorEastAsia" w:cstheme="minorBidi"/>
              </w:rPr>
            </w:pPr>
            <w:r>
              <w:rPr>
                <w:rFonts w:asciiTheme="minorEastAsia" w:hAnsiTheme="minorEastAsia" w:eastAsiaTheme="minorEastAsia" w:cstheme="minorBidi"/>
                <w:sz w:val="28"/>
                <w:szCs w:val="28"/>
              </w:rPr>
              <w:t>思想品德考查</w:t>
            </w:r>
          </w:p>
        </w:tc>
        <w:tc>
          <w:tcPr>
            <w:tcW w:w="1701" w:type="dxa"/>
          </w:tcPr>
          <w:p>
            <w:pPr>
              <w:widowControl/>
              <w:jc w:val="left"/>
              <w:rPr>
                <w:rFonts w:asciiTheme="minorHAnsi" w:hAnsiTheme="minorHAnsi" w:eastAsiaTheme="minorEastAsia" w:cstheme="minorBidi"/>
              </w:rPr>
            </w:pPr>
            <w:r>
              <w:rPr>
                <w:rFonts w:hint="eastAsia" w:asciiTheme="minorEastAsia" w:hAnsiTheme="minorEastAsia" w:eastAsiaTheme="minorEastAsia" w:cstheme="minorBidi"/>
                <w:sz w:val="28"/>
                <w:szCs w:val="28"/>
              </w:rPr>
              <w:t>100分，5%</w:t>
            </w:r>
          </w:p>
        </w:tc>
        <w:tc>
          <w:tcPr>
            <w:tcW w:w="1984" w:type="dxa"/>
          </w:tcPr>
          <w:p>
            <w:pPr>
              <w:widowControl/>
              <w:rPr>
                <w:rFonts w:asciiTheme="minorHAnsi" w:hAnsiTheme="minorHAnsi" w:eastAsiaTheme="minorEastAsia" w:cstheme="minorBidi"/>
              </w:rPr>
            </w:pPr>
            <w:r>
              <w:rPr>
                <w:rFonts w:asciiTheme="minorEastAsia" w:hAnsiTheme="minorEastAsia" w:eastAsiaTheme="minorEastAsia" w:cstheme="minorBidi"/>
                <w:szCs w:val="21"/>
              </w:rPr>
              <w:t>要求遵循实事求是原则，注重对学生的政治态度、思想表现、道德品质、科学精神、诚实守信、遵纪守法等方面的考查。</w:t>
            </w:r>
          </w:p>
        </w:tc>
        <w:tc>
          <w:tcPr>
            <w:tcW w:w="1418" w:type="dxa"/>
          </w:tcPr>
          <w:p>
            <w:pPr>
              <w:widowControl/>
              <w:rPr>
                <w:rFonts w:asciiTheme="minorEastAsia" w:hAnsiTheme="minorEastAsia" w:eastAsiaTheme="minorEastAsia" w:cstheme="minorBidi"/>
                <w:sz w:val="18"/>
                <w:szCs w:val="18"/>
              </w:rPr>
            </w:pPr>
            <w:r>
              <w:rPr>
                <w:rFonts w:hint="eastAsia" w:asciiTheme="minorEastAsia" w:hAnsiTheme="minorEastAsia" w:eastAsiaTheme="minorEastAsia" w:cstheme="minorBidi"/>
                <w:sz w:val="18"/>
                <w:szCs w:val="18"/>
              </w:rPr>
              <w:t>由学部主管学生工作负责人及辅导员按照《历史学部学生工作量化实施细则》统一考核报请学生处复核。</w:t>
            </w:r>
          </w:p>
        </w:tc>
        <w:tc>
          <w:tcPr>
            <w:tcW w:w="2268" w:type="dxa"/>
          </w:tcPr>
          <w:p>
            <w:pPr>
              <w:widowControl/>
              <w:rPr>
                <w:rFonts w:asciiTheme="minorHAnsi" w:hAnsiTheme="minorHAnsi" w:eastAsiaTheme="minorEastAsia" w:cstheme="minorBidi"/>
              </w:rPr>
            </w:pPr>
            <w:r>
              <w:rPr>
                <w:rFonts w:hint="eastAsia" w:asciiTheme="minorEastAsia" w:hAnsiTheme="minorEastAsia" w:eastAsiaTheme="minorEastAsia" w:cstheme="minorBidi"/>
                <w:sz w:val="18"/>
                <w:szCs w:val="18"/>
              </w:rPr>
              <w:t>起评基准分60分，三年量化表现分满分20分（按照专业量化总值最高为满分20分，其余同学参照比例折合赋分），省市荣誉称号满分20分（市级5分、省级10分）。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widowControl/>
              <w:jc w:val="left"/>
              <w:rPr>
                <w:rFonts w:asciiTheme="minorHAnsi" w:hAnsiTheme="minorHAnsi" w:eastAsiaTheme="minorEastAsia" w:cstheme="minorBidi"/>
              </w:rPr>
            </w:pPr>
            <w:r>
              <w:rPr>
                <w:rFonts w:asciiTheme="minorEastAsia" w:hAnsiTheme="minorEastAsia" w:eastAsiaTheme="minorEastAsia" w:cstheme="minorBidi"/>
                <w:sz w:val="28"/>
                <w:szCs w:val="28"/>
              </w:rPr>
              <w:t>综合素质考查</w:t>
            </w:r>
          </w:p>
        </w:tc>
        <w:tc>
          <w:tcPr>
            <w:tcW w:w="1701" w:type="dxa"/>
          </w:tcPr>
          <w:p>
            <w:pPr>
              <w:widowControl/>
              <w:jc w:val="left"/>
              <w:rPr>
                <w:rFonts w:asciiTheme="minorHAnsi" w:hAnsiTheme="minorHAnsi" w:eastAsiaTheme="minorEastAsia" w:cstheme="minorBidi"/>
              </w:rPr>
            </w:pPr>
            <w:r>
              <w:rPr>
                <w:rFonts w:hint="eastAsia" w:asciiTheme="minorEastAsia" w:hAnsiTheme="minorEastAsia" w:eastAsiaTheme="minorEastAsia" w:cstheme="minorBidi"/>
                <w:sz w:val="28"/>
                <w:szCs w:val="28"/>
              </w:rPr>
              <w:t>100分，5%</w:t>
            </w:r>
          </w:p>
        </w:tc>
        <w:tc>
          <w:tcPr>
            <w:tcW w:w="1984" w:type="dxa"/>
          </w:tcPr>
          <w:p>
            <w:pPr>
              <w:widowControl/>
              <w:rPr>
                <w:rFonts w:asciiTheme="minorHAnsi" w:hAnsiTheme="minorHAnsi" w:eastAsiaTheme="minorEastAsia" w:cstheme="minorBidi"/>
                <w:sz w:val="18"/>
                <w:szCs w:val="18"/>
              </w:rPr>
            </w:pPr>
            <w:r>
              <w:rPr>
                <w:rFonts w:asciiTheme="minorEastAsia" w:hAnsiTheme="minorEastAsia" w:eastAsiaTheme="minorEastAsia" w:cstheme="minorBidi"/>
                <w:szCs w:val="21"/>
              </w:rPr>
              <w:t>包括创新创业活动、科研竞赛、学术专长及体美劳素质</w:t>
            </w:r>
            <w:r>
              <w:rPr>
                <w:rFonts w:hint="eastAsia" w:asciiTheme="minorEastAsia" w:hAnsiTheme="minorEastAsia" w:eastAsiaTheme="minorEastAsia" w:cstheme="minorBidi"/>
                <w:szCs w:val="21"/>
              </w:rPr>
              <w:t>、外语综合能力</w:t>
            </w:r>
            <w:r>
              <w:rPr>
                <w:rFonts w:asciiTheme="minorEastAsia" w:hAnsiTheme="minorEastAsia" w:eastAsiaTheme="minorEastAsia" w:cstheme="minorBidi"/>
                <w:szCs w:val="21"/>
              </w:rPr>
              <w:t>等，同时可将参加志愿服务、到国际组织实习等</w:t>
            </w:r>
            <w:r>
              <w:rPr>
                <w:rFonts w:hint="eastAsia" w:asciiTheme="minorEastAsia" w:hAnsiTheme="minorEastAsia" w:eastAsiaTheme="minorEastAsia" w:cstheme="minorBidi"/>
                <w:szCs w:val="21"/>
              </w:rPr>
              <w:t>。</w:t>
            </w:r>
          </w:p>
        </w:tc>
        <w:tc>
          <w:tcPr>
            <w:tcW w:w="1418" w:type="dxa"/>
          </w:tcPr>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创新创业活动、科研竞赛、社会活动国家级（30分）竞赛项目依据学校竞赛目录与国家级评奖为准。</w:t>
            </w:r>
          </w:p>
        </w:tc>
        <w:tc>
          <w:tcPr>
            <w:tcW w:w="2268" w:type="dxa"/>
          </w:tcPr>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国家级获奖</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0分（一等20分、二等10分、三等8分；国家级不区分等级奖励以实际为准）；</w:t>
            </w:r>
          </w:p>
          <w:p>
            <w:pPr>
              <w:widowControl/>
              <w:rPr>
                <w:rFonts w:asciiTheme="minorHAnsi" w:hAnsiTheme="minorHAnsi" w:eastAsiaTheme="minorEastAsia" w:cstheme="minorBidi"/>
              </w:rPr>
            </w:pPr>
            <w:r>
              <w:rPr>
                <w:rFonts w:hint="eastAsia" w:asciiTheme="minorHAnsi" w:hAnsiTheme="minorHAnsi" w:eastAsiaTheme="minorEastAsia" w:cstheme="minorBidi"/>
                <w:sz w:val="18"/>
                <w:szCs w:val="18"/>
              </w:rPr>
              <w:t>主持人满分计算，其他成员依次递减</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widowControl/>
              <w:jc w:val="left"/>
              <w:rPr>
                <w:rFonts w:asciiTheme="minorHAnsi" w:hAnsiTheme="minorHAnsi" w:eastAsiaTheme="minorEastAsia" w:cstheme="minorBidi"/>
              </w:rPr>
            </w:pPr>
          </w:p>
        </w:tc>
        <w:tc>
          <w:tcPr>
            <w:tcW w:w="1701" w:type="dxa"/>
          </w:tcPr>
          <w:p>
            <w:pPr>
              <w:widowControl/>
              <w:jc w:val="left"/>
              <w:rPr>
                <w:rFonts w:asciiTheme="minorHAnsi" w:hAnsiTheme="minorHAnsi" w:eastAsiaTheme="minorEastAsia" w:cstheme="minorBidi"/>
              </w:rPr>
            </w:pPr>
          </w:p>
        </w:tc>
        <w:tc>
          <w:tcPr>
            <w:tcW w:w="1984" w:type="dxa"/>
          </w:tcPr>
          <w:p>
            <w:pPr>
              <w:widowControl/>
              <w:jc w:val="left"/>
              <w:rPr>
                <w:rFonts w:asciiTheme="minorHAnsi" w:hAnsiTheme="minorHAnsi" w:eastAsiaTheme="minorEastAsia" w:cstheme="minorBidi"/>
              </w:rPr>
            </w:pPr>
          </w:p>
        </w:tc>
        <w:tc>
          <w:tcPr>
            <w:tcW w:w="1418" w:type="dxa"/>
          </w:tcPr>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学术专长</w:t>
            </w:r>
          </w:p>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（30分）</w:t>
            </w:r>
          </w:p>
        </w:tc>
        <w:tc>
          <w:tcPr>
            <w:tcW w:w="2268" w:type="dxa"/>
          </w:tcPr>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申请人独立或以第一作者身份在辽宁大学认定的刊物上发表专业相关文章，A类每篇计30分；B类每篇计20分；C类每篇计10分；CSSCI每篇8分，CSSCI扩展版6分；北大核心5分；普通专业期刊3分。（学生与学校教师合作发表的文章，第一署名单位为辽宁大学，学生为第二作者的，视同第一作者），所有学术成果由学部学术委员会评审认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widowControl/>
              <w:jc w:val="left"/>
              <w:rPr>
                <w:rFonts w:asciiTheme="minorHAnsi" w:hAnsiTheme="minorHAnsi" w:eastAsiaTheme="minorEastAsia" w:cstheme="minorBidi"/>
              </w:rPr>
            </w:pPr>
          </w:p>
        </w:tc>
        <w:tc>
          <w:tcPr>
            <w:tcW w:w="1701" w:type="dxa"/>
          </w:tcPr>
          <w:p>
            <w:pPr>
              <w:widowControl/>
              <w:jc w:val="left"/>
              <w:rPr>
                <w:rFonts w:asciiTheme="minorHAnsi" w:hAnsiTheme="minorHAnsi" w:eastAsiaTheme="minorEastAsia" w:cstheme="minorBidi"/>
              </w:rPr>
            </w:pPr>
          </w:p>
        </w:tc>
        <w:tc>
          <w:tcPr>
            <w:tcW w:w="1984" w:type="dxa"/>
          </w:tcPr>
          <w:p>
            <w:pPr>
              <w:widowControl/>
              <w:jc w:val="left"/>
              <w:rPr>
                <w:rFonts w:asciiTheme="minorHAnsi" w:hAnsiTheme="minorHAnsi" w:eastAsiaTheme="minorEastAsia" w:cstheme="minorBidi"/>
              </w:rPr>
            </w:pPr>
          </w:p>
        </w:tc>
        <w:tc>
          <w:tcPr>
            <w:tcW w:w="1418" w:type="dxa"/>
          </w:tcPr>
          <w:p>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外语综合素质（1</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分）</w:t>
            </w:r>
          </w:p>
        </w:tc>
        <w:tc>
          <w:tcPr>
            <w:tcW w:w="2268" w:type="dxa"/>
          </w:tcPr>
          <w:p>
            <w:pPr>
              <w:widowControl/>
              <w:jc w:val="left"/>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大学英语四级5</w:t>
            </w:r>
            <w:r>
              <w:rPr>
                <w:rFonts w:asciiTheme="minorHAnsi" w:hAnsiTheme="minorHAnsi" w:eastAsiaTheme="minorEastAsia" w:cstheme="minorBidi"/>
                <w:sz w:val="18"/>
                <w:szCs w:val="18"/>
              </w:rPr>
              <w:t>50</w:t>
            </w:r>
            <w:r>
              <w:rPr>
                <w:rFonts w:hint="eastAsia" w:asciiTheme="minorHAnsi" w:hAnsiTheme="minorHAnsi" w:eastAsiaTheme="minorEastAsia" w:cstheme="minorBidi"/>
                <w:sz w:val="18"/>
                <w:szCs w:val="18"/>
              </w:rPr>
              <w:t>分及以上，大学英语六级4</w:t>
            </w:r>
            <w:r>
              <w:rPr>
                <w:rFonts w:asciiTheme="minorHAnsi" w:hAnsiTheme="minorHAnsi" w:eastAsiaTheme="minorEastAsia" w:cstheme="minorBidi"/>
                <w:sz w:val="18"/>
                <w:szCs w:val="18"/>
              </w:rPr>
              <w:t>25</w:t>
            </w:r>
            <w:r>
              <w:rPr>
                <w:rFonts w:hint="eastAsia" w:asciiTheme="minorHAnsi" w:hAnsiTheme="minorHAnsi" w:eastAsiaTheme="minorEastAsia" w:cstheme="minorBidi"/>
                <w:sz w:val="18"/>
                <w:szCs w:val="18"/>
              </w:rPr>
              <w:t>分及以上，托福8</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分以上，雅思6分以上，JLPT达到N</w:t>
            </w:r>
            <w:r>
              <w:rPr>
                <w:rFonts w:asciiTheme="minorHAnsi" w:hAnsiTheme="minorHAnsi" w:eastAsiaTheme="minorEastAsia" w:cstheme="minorBidi"/>
                <w:sz w:val="18"/>
                <w:szCs w:val="18"/>
              </w:rPr>
              <w:t>1</w:t>
            </w:r>
            <w:r>
              <w:rPr>
                <w:rFonts w:hint="eastAsia" w:asciiTheme="minorHAnsi" w:hAnsiTheme="minorHAnsi" w:eastAsiaTheme="minorEastAsia" w:cstheme="minorBidi"/>
                <w:sz w:val="18"/>
                <w:szCs w:val="18"/>
              </w:rPr>
              <w:t>水平等。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widowControl/>
              <w:jc w:val="left"/>
              <w:rPr>
                <w:rFonts w:asciiTheme="minorHAnsi" w:hAnsiTheme="minorHAnsi" w:eastAsiaTheme="minorEastAsia" w:cstheme="minorBidi"/>
              </w:rPr>
            </w:pPr>
          </w:p>
        </w:tc>
        <w:tc>
          <w:tcPr>
            <w:tcW w:w="1701" w:type="dxa"/>
          </w:tcPr>
          <w:p>
            <w:pPr>
              <w:widowControl/>
              <w:jc w:val="left"/>
              <w:rPr>
                <w:rFonts w:asciiTheme="minorHAnsi" w:hAnsiTheme="minorHAnsi" w:eastAsiaTheme="minorEastAsia" w:cstheme="minorBidi"/>
              </w:rPr>
            </w:pPr>
          </w:p>
        </w:tc>
        <w:tc>
          <w:tcPr>
            <w:tcW w:w="1984" w:type="dxa"/>
          </w:tcPr>
          <w:p>
            <w:pPr>
              <w:widowControl/>
              <w:jc w:val="left"/>
              <w:rPr>
                <w:rFonts w:asciiTheme="minorHAnsi" w:hAnsiTheme="minorHAnsi" w:eastAsiaTheme="minorEastAsia" w:cstheme="minorBidi"/>
              </w:rPr>
            </w:pPr>
          </w:p>
        </w:tc>
        <w:tc>
          <w:tcPr>
            <w:tcW w:w="1418" w:type="dxa"/>
          </w:tcPr>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体美劳素质</w:t>
            </w:r>
          </w:p>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0分）</w:t>
            </w:r>
          </w:p>
        </w:tc>
        <w:tc>
          <w:tcPr>
            <w:tcW w:w="2268" w:type="dxa"/>
          </w:tcPr>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国家级获奖</w:t>
            </w:r>
            <w:r>
              <w:rPr>
                <w:rFonts w:asciiTheme="minorHAnsi" w:hAnsiTheme="minorHAnsi" w:eastAsiaTheme="minorEastAsia" w:cstheme="minorBidi"/>
                <w:sz w:val="18"/>
                <w:szCs w:val="18"/>
              </w:rPr>
              <w:t>3</w:t>
            </w:r>
            <w:r>
              <w:rPr>
                <w:rFonts w:hint="eastAsia" w:asciiTheme="minorHAnsi" w:hAnsiTheme="minorHAnsi" w:eastAsiaTheme="minorEastAsia" w:cstheme="minorBidi"/>
                <w:sz w:val="18"/>
                <w:szCs w:val="18"/>
              </w:rPr>
              <w:t>0分（一等20分、二等10分、三等8分；国家级不区分等级奖励以实际为准）；</w:t>
            </w:r>
          </w:p>
          <w:p>
            <w:pPr>
              <w:widowControl/>
              <w:rPr>
                <w:rFonts w:asciiTheme="minorHAnsi" w:hAnsiTheme="minorHAnsi" w:eastAsiaTheme="minorEastAsia" w:cstheme="minorBidi"/>
              </w:rPr>
            </w:pPr>
            <w:r>
              <w:rPr>
                <w:rFonts w:hint="eastAsia" w:asciiTheme="minorHAnsi" w:hAnsiTheme="minorHAnsi" w:eastAsiaTheme="minorEastAsia" w:cstheme="minorBidi"/>
                <w:sz w:val="18"/>
                <w:szCs w:val="18"/>
              </w:rPr>
              <w:t>主持人满分计算，其他成员依次递减</w:t>
            </w:r>
            <w:r>
              <w:rPr>
                <w:rFonts w:asciiTheme="minorHAnsi" w:hAnsiTheme="minorHAnsi" w:eastAsiaTheme="minorEastAsia" w:cstheme="minorBidi"/>
                <w:sz w:val="18"/>
                <w:szCs w:val="18"/>
              </w:rPr>
              <w:t>2</w:t>
            </w:r>
            <w:r>
              <w:rPr>
                <w:rFonts w:hint="eastAsia" w:asciiTheme="minorHAnsi" w:hAnsiTheme="minorHAnsi" w:eastAsiaTheme="minorEastAsia" w:cstheme="minorBidi"/>
                <w:sz w:val="18"/>
                <w:szCs w:val="18"/>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26" w:type="dxa"/>
          </w:tcPr>
          <w:p>
            <w:pPr>
              <w:widowControl/>
              <w:jc w:val="left"/>
              <w:rPr>
                <w:rFonts w:asciiTheme="minorHAnsi" w:hAnsiTheme="minorHAnsi" w:eastAsiaTheme="minorEastAsia" w:cstheme="minorBidi"/>
              </w:rPr>
            </w:pPr>
          </w:p>
        </w:tc>
        <w:tc>
          <w:tcPr>
            <w:tcW w:w="1701" w:type="dxa"/>
          </w:tcPr>
          <w:p>
            <w:pPr>
              <w:widowControl/>
              <w:jc w:val="left"/>
              <w:rPr>
                <w:rFonts w:asciiTheme="minorHAnsi" w:hAnsiTheme="minorHAnsi" w:eastAsiaTheme="minorEastAsia" w:cstheme="minorBidi"/>
              </w:rPr>
            </w:pPr>
          </w:p>
        </w:tc>
        <w:tc>
          <w:tcPr>
            <w:tcW w:w="1984" w:type="dxa"/>
          </w:tcPr>
          <w:p>
            <w:pPr>
              <w:widowControl/>
              <w:jc w:val="left"/>
              <w:rPr>
                <w:rFonts w:asciiTheme="minorHAnsi" w:hAnsiTheme="minorHAnsi" w:eastAsiaTheme="minorEastAsia" w:cstheme="minorBidi"/>
              </w:rPr>
            </w:pPr>
          </w:p>
        </w:tc>
        <w:tc>
          <w:tcPr>
            <w:tcW w:w="1418" w:type="dxa"/>
          </w:tcPr>
          <w:p>
            <w:pPr>
              <w:widowControl/>
              <w:rPr>
                <w:rFonts w:asciiTheme="minorHAnsi" w:hAnsiTheme="minorHAnsi" w:eastAsiaTheme="minorEastAsia" w:cstheme="minorBidi"/>
                <w:sz w:val="18"/>
                <w:szCs w:val="18"/>
              </w:rPr>
            </w:pPr>
            <w:r>
              <w:rPr>
                <w:rFonts w:hint="eastAsia" w:asciiTheme="minorHAnsi" w:hAnsiTheme="minorHAnsi" w:eastAsiaTheme="minorEastAsia" w:cstheme="minorBidi"/>
                <w:sz w:val="18"/>
                <w:szCs w:val="18"/>
              </w:rPr>
              <w:t>参加志愿服务、在读期间服兵役、去国际组织实习等（10分）</w:t>
            </w:r>
          </w:p>
        </w:tc>
        <w:tc>
          <w:tcPr>
            <w:tcW w:w="2268" w:type="dxa"/>
          </w:tcPr>
          <w:p>
            <w:pPr>
              <w:widowControl/>
              <w:rPr>
                <w:rFonts w:asciiTheme="minorHAnsi" w:hAnsiTheme="minorHAnsi" w:eastAsiaTheme="minorEastAsia" w:cstheme="minorBidi"/>
              </w:rPr>
            </w:pPr>
            <w:r>
              <w:rPr>
                <w:rFonts w:hint="eastAsia" w:asciiTheme="minorHAnsi" w:hAnsiTheme="minorHAnsi" w:eastAsiaTheme="minorEastAsia" w:cstheme="minorBidi"/>
                <w:sz w:val="18"/>
                <w:szCs w:val="18"/>
              </w:rPr>
              <w:t>服兵役、参加国家及省级支教服务、国际组织实习等。（以政府相关权威证明为准）由推免小组根据国家、省级级别与参与时间长度等给予分数，最多不超过1</w:t>
            </w:r>
            <w:r>
              <w:rPr>
                <w:rFonts w:asciiTheme="minorHAnsi" w:hAnsiTheme="minorHAnsi" w:eastAsiaTheme="minorEastAsia" w:cstheme="minorBidi"/>
                <w:sz w:val="18"/>
                <w:szCs w:val="18"/>
              </w:rPr>
              <w:t>0</w:t>
            </w:r>
            <w:r>
              <w:rPr>
                <w:rFonts w:hint="eastAsia" w:asciiTheme="minorHAnsi" w:hAnsiTheme="minorHAnsi" w:eastAsiaTheme="minorEastAsia" w:cstheme="minorBidi"/>
                <w:sz w:val="18"/>
                <w:szCs w:val="18"/>
              </w:rPr>
              <w:t>分。</w:t>
            </w: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宋体" w:hAnsi="宋体"/>
          <w:b/>
          <w:bCs/>
          <w:sz w:val="28"/>
          <w:szCs w:val="28"/>
        </w:rPr>
      </w:pPr>
      <w:r>
        <w:rPr>
          <w:rFonts w:hint="eastAsia" w:ascii="宋体" w:hAnsi="宋体"/>
          <w:b/>
          <w:bCs/>
          <w:sz w:val="28"/>
          <w:szCs w:val="28"/>
        </w:rPr>
        <w:t>附件</w:t>
      </w:r>
      <w:r>
        <w:rPr>
          <w:rFonts w:ascii="宋体" w:hAnsi="宋体"/>
          <w:b/>
          <w:bCs/>
          <w:sz w:val="28"/>
          <w:szCs w:val="28"/>
        </w:rPr>
        <w:t>2</w:t>
      </w:r>
      <w:r>
        <w:rPr>
          <w:rFonts w:hint="eastAsia" w:ascii="宋体" w:hAnsi="宋体"/>
          <w:b/>
          <w:bCs/>
          <w:sz w:val="28"/>
          <w:szCs w:val="28"/>
        </w:rPr>
        <w:t xml:space="preserve"> </w:t>
      </w:r>
      <w:r>
        <w:rPr>
          <w:rFonts w:ascii="宋体" w:hAnsi="宋体"/>
          <w:b/>
          <w:bCs/>
          <w:sz w:val="28"/>
          <w:szCs w:val="28"/>
        </w:rPr>
        <w:t xml:space="preserve">  </w:t>
      </w:r>
      <w:r>
        <w:rPr>
          <w:rFonts w:hint="eastAsia" w:ascii="宋体" w:hAnsi="宋体"/>
          <w:b/>
          <w:bCs/>
          <w:sz w:val="28"/>
          <w:szCs w:val="28"/>
        </w:rPr>
        <w:t>全国普通高校大学生竞赛榜单内竞赛项目名单</w:t>
      </w:r>
    </w:p>
    <w:tbl>
      <w:tblPr>
        <w:tblStyle w:val="5"/>
        <w:tblpPr w:leftFromText="180" w:rightFromText="180" w:vertAnchor="text" w:horzAnchor="page" w:tblpX="1957" w:tblpY="441"/>
        <w:tblOverlap w:val="never"/>
        <w:tblW w:w="8186" w:type="dxa"/>
        <w:tblInd w:w="0" w:type="dxa"/>
        <w:tblLayout w:type="autofit"/>
        <w:tblCellMar>
          <w:top w:w="0" w:type="dxa"/>
          <w:left w:w="108" w:type="dxa"/>
          <w:bottom w:w="0" w:type="dxa"/>
          <w:right w:w="108" w:type="dxa"/>
        </w:tblCellMar>
      </w:tblPr>
      <w:tblGrid>
        <w:gridCol w:w="681"/>
        <w:gridCol w:w="7505"/>
      </w:tblGrid>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序号</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赛事名称</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中国“互联网+”大学生创新创业大赛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“挑战杯”全国大学生课外学术科技作品竞赛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“挑战杯”中国大学生创业计划大赛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ACM-ICPC国际大学生程序设计竞赛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5</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全国大学生数学建模竞赛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6</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全国大学生电子设计竞赛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7</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全国大学生化学实验邀请赛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8</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全国高等医学院校大学生临床技能竞赛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9</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全国大学生机械创新设计大赛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10</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全国大学生结构设计竞赛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11</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全国大学生广告艺术大赛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12</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全国大学生智能汽车竞赛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13</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全国大学生交通科技大赛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14</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全国大学生电子商务“创新、创意及创业”挑战赛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15</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全国大学生节能减排社会实践与科技竞赛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16</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全国大学生工程训练综合能力竞赛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17</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全国大学生物流设计大赛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18</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“外研社杯”全国大学生英语系列赛-英语演讲、英语辩论、英语写作、英语阅读</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19</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全国大学生创新创业训练计划年会展示</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20</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全国大学生机器人大赛-RoboMaster、RoboCon</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21</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“西门子杯”中国智能制造挑战赛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22</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全国大学生化工设计竞赛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23</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全国大学生先进成图技术与产品信息建模创新大赛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24</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中国大学生计算机设计大赛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25</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全国大学生市场调查与分析大赛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26</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中国大学生服务外包创新创业大赛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27</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两岸新锐设计竞赛“华灿奖”</w:t>
            </w:r>
          </w:p>
        </w:tc>
      </w:tr>
      <w:tr>
        <w:tblPrEx>
          <w:tblCellMar>
            <w:top w:w="0" w:type="dxa"/>
            <w:left w:w="108" w:type="dxa"/>
            <w:bottom w:w="0" w:type="dxa"/>
            <w:right w:w="108" w:type="dxa"/>
          </w:tblCellMar>
        </w:tblPrEx>
        <w:trPr>
          <w:trHeight w:val="4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28</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中国高校计算机大赛-大数据挑战赛、团体程序设计天梯赛、移动应用创新赛、网络技术挑战赛、人工智能创意赛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29</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中国机器人大赛暨RoboCup机器人世界杯中国赛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30</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全国大学生信息安全竞赛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31</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全国周培源大学生力学竞赛</w:t>
            </w:r>
          </w:p>
        </w:tc>
      </w:tr>
      <w:tr>
        <w:tblPrEx>
          <w:tblCellMar>
            <w:top w:w="0" w:type="dxa"/>
            <w:left w:w="108" w:type="dxa"/>
            <w:bottom w:w="0" w:type="dxa"/>
            <w:right w:w="108" w:type="dxa"/>
          </w:tblCellMar>
        </w:tblPrEx>
        <w:trPr>
          <w:trHeight w:val="4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32</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中国大学生机械工程创新创意大赛-过程装备实践与创新赛、铸造工艺设计赛、材料热处理创新创业赛、起重机创意赛、智能制造大赛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33</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蓝桥杯全国软件和信息技术专业人才大赛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34</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全国大学生金相技能大赛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35</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“中国软件杯”大学生软件设计大赛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36</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全国大学生光电设计竞赛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37</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全国高校数字艺术设计大赛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38</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中美青年创客大赛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39</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全国大学生地质技能竞赛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40</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米兰设计周——中国高校设计学科师生优秀作品展</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41</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全国大学生集成电路创新创业大赛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42</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中国机器人及人工智能大赛</w:t>
            </w:r>
          </w:p>
        </w:tc>
      </w:tr>
      <w:tr>
        <w:tblPrEx>
          <w:tblCellMar>
            <w:top w:w="0" w:type="dxa"/>
            <w:left w:w="108" w:type="dxa"/>
            <w:bottom w:w="0" w:type="dxa"/>
            <w:right w:w="108" w:type="dxa"/>
          </w:tblCellMar>
        </w:tblPrEx>
        <w:trPr>
          <w:trHeight w:val="42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43</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全国高校商业精英挑战赛-品牌策划竞赛、会展专业创新创业实践竞赛、国际贸易竞赛、创新创业竞赛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44</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中国好创意暨全国数字艺术设计大赛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45</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全国三维数字化创新设计大赛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46</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“学创杯”全国大学生创业综合模拟大赛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47</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“大唐杯”全国大学生移动通信5G技术大赛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48</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全国大学生物理实验竞赛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49</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全国高校BIM毕业设计创新大赛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50</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RoboCom机器人开发者大赛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51</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全国大学生生命科学竞赛（CULSC）-生命科学竞赛、生命创新创业大赛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52</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华为ICT大赛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53</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全国大学生嵌入式芯片与系统设计竞赛</w:t>
            </w:r>
          </w:p>
        </w:tc>
      </w:tr>
      <w:tr>
        <w:tblPrEx>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54</w:t>
            </w:r>
          </w:p>
        </w:tc>
        <w:tc>
          <w:tcPr>
            <w:tcW w:w="75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lang w:bidi="ar"/>
              </w:rPr>
              <w:t>中国高校智能机器人创意大赛</w:t>
            </w:r>
          </w:p>
        </w:tc>
      </w:tr>
    </w:tbl>
    <w:p>
      <w:pPr>
        <w:rPr>
          <w:rFonts w:asciiTheme="minorEastAsia" w:hAnsiTheme="minorEastAsia" w:eastAsiaTheme="minorEastAsia"/>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Emoji">
    <w:panose1 w:val="020B0502040204020203"/>
    <w:charset w:val="00"/>
    <w:family w:val="swiss"/>
    <w:pitch w:val="default"/>
    <w:sig w:usb0="00000001"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YjQ2NzdhNDZlMjQ4ZGEzNTQwZDAzZWE5NzhhOTcifQ=="/>
    <w:docVar w:name="KSO_WPS_MARK_KEY" w:val="7f4f115e-0c66-4f04-9f25-7e26f3196535"/>
  </w:docVars>
  <w:rsids>
    <w:rsidRoot w:val="00241642"/>
    <w:rsid w:val="00007E4C"/>
    <w:rsid w:val="000732CE"/>
    <w:rsid w:val="0008259B"/>
    <w:rsid w:val="00084801"/>
    <w:rsid w:val="00092C6F"/>
    <w:rsid w:val="000A6760"/>
    <w:rsid w:val="000B6BC5"/>
    <w:rsid w:val="000D6180"/>
    <w:rsid w:val="000F1E7F"/>
    <w:rsid w:val="000F3BED"/>
    <w:rsid w:val="001035C6"/>
    <w:rsid w:val="0011653A"/>
    <w:rsid w:val="00146E7F"/>
    <w:rsid w:val="00181C15"/>
    <w:rsid w:val="00192965"/>
    <w:rsid w:val="00195076"/>
    <w:rsid w:val="001C393B"/>
    <w:rsid w:val="001C3ABF"/>
    <w:rsid w:val="001D197F"/>
    <w:rsid w:val="00215516"/>
    <w:rsid w:val="00241642"/>
    <w:rsid w:val="00260412"/>
    <w:rsid w:val="00261A3D"/>
    <w:rsid w:val="00271485"/>
    <w:rsid w:val="00283FE7"/>
    <w:rsid w:val="00303E26"/>
    <w:rsid w:val="00320AAC"/>
    <w:rsid w:val="00324BBA"/>
    <w:rsid w:val="00325F65"/>
    <w:rsid w:val="00327E58"/>
    <w:rsid w:val="00336DBD"/>
    <w:rsid w:val="00337E35"/>
    <w:rsid w:val="0038251F"/>
    <w:rsid w:val="0038515E"/>
    <w:rsid w:val="003B3A53"/>
    <w:rsid w:val="003D1CA6"/>
    <w:rsid w:val="00426A01"/>
    <w:rsid w:val="00435F59"/>
    <w:rsid w:val="0044613D"/>
    <w:rsid w:val="00455FB0"/>
    <w:rsid w:val="00471581"/>
    <w:rsid w:val="00493252"/>
    <w:rsid w:val="00503A67"/>
    <w:rsid w:val="00507C07"/>
    <w:rsid w:val="00535995"/>
    <w:rsid w:val="00546076"/>
    <w:rsid w:val="00547995"/>
    <w:rsid w:val="0055102C"/>
    <w:rsid w:val="00595E00"/>
    <w:rsid w:val="005C3B03"/>
    <w:rsid w:val="00607EFD"/>
    <w:rsid w:val="0061393B"/>
    <w:rsid w:val="00623DE2"/>
    <w:rsid w:val="00650996"/>
    <w:rsid w:val="006E2A48"/>
    <w:rsid w:val="006F13B9"/>
    <w:rsid w:val="00765C8A"/>
    <w:rsid w:val="00771EC3"/>
    <w:rsid w:val="00775730"/>
    <w:rsid w:val="007D2CC0"/>
    <w:rsid w:val="007E7633"/>
    <w:rsid w:val="007E7F12"/>
    <w:rsid w:val="00880997"/>
    <w:rsid w:val="0088723C"/>
    <w:rsid w:val="008959FF"/>
    <w:rsid w:val="008C7941"/>
    <w:rsid w:val="009545DE"/>
    <w:rsid w:val="009928BE"/>
    <w:rsid w:val="00A20141"/>
    <w:rsid w:val="00A279ED"/>
    <w:rsid w:val="00A43128"/>
    <w:rsid w:val="00A52BCD"/>
    <w:rsid w:val="00A91227"/>
    <w:rsid w:val="00AB2AF3"/>
    <w:rsid w:val="00AB50A9"/>
    <w:rsid w:val="00AE5F1B"/>
    <w:rsid w:val="00B10337"/>
    <w:rsid w:val="00B23183"/>
    <w:rsid w:val="00B713D5"/>
    <w:rsid w:val="00B954C2"/>
    <w:rsid w:val="00BA76B3"/>
    <w:rsid w:val="00BD5B32"/>
    <w:rsid w:val="00BE2A23"/>
    <w:rsid w:val="00C21F14"/>
    <w:rsid w:val="00C358E0"/>
    <w:rsid w:val="00CC2AE2"/>
    <w:rsid w:val="00CD1088"/>
    <w:rsid w:val="00CD2D05"/>
    <w:rsid w:val="00CF2585"/>
    <w:rsid w:val="00CF2845"/>
    <w:rsid w:val="00D33BB5"/>
    <w:rsid w:val="00D56EAC"/>
    <w:rsid w:val="00DA1150"/>
    <w:rsid w:val="00DB57E4"/>
    <w:rsid w:val="00DC3286"/>
    <w:rsid w:val="00DC5592"/>
    <w:rsid w:val="00DF3454"/>
    <w:rsid w:val="00E52D2D"/>
    <w:rsid w:val="00EE73EF"/>
    <w:rsid w:val="00F16280"/>
    <w:rsid w:val="00F40F67"/>
    <w:rsid w:val="00F47E20"/>
    <w:rsid w:val="00F753C1"/>
    <w:rsid w:val="00FF07AF"/>
    <w:rsid w:val="13C25CF9"/>
    <w:rsid w:val="17492ECA"/>
    <w:rsid w:val="3A173499"/>
    <w:rsid w:val="44590502"/>
    <w:rsid w:val="482D4E22"/>
    <w:rsid w:val="55BD7DE6"/>
    <w:rsid w:val="59CD5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910D6-59F9-462F-8564-3D48A57AE094}">
  <ds:schemaRefs/>
</ds:datastoreItem>
</file>

<file path=docProps/app.xml><?xml version="1.0" encoding="utf-8"?>
<Properties xmlns="http://schemas.openxmlformats.org/officeDocument/2006/extended-properties" xmlns:vt="http://schemas.openxmlformats.org/officeDocument/2006/docPropsVTypes">
  <Template>Normal</Template>
  <Pages>10</Pages>
  <Words>4384</Words>
  <Characters>4589</Characters>
  <Lines>35</Lines>
  <Paragraphs>10</Paragraphs>
  <TotalTime>782</TotalTime>
  <ScaleCrop>false</ScaleCrop>
  <LinksUpToDate>false</LinksUpToDate>
  <CharactersWithSpaces>4720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2021-05-17T06:46:00Z</dcterms:created>
  <dc:creator>STK-AL00</dc:creator>
  <cp:lastModifiedBy>王晋</cp:lastModifiedBy>
  <cp:lastPrinted>2023-02-28T05:40:00Z</cp:lastPrinted>
  <dcterms:modified xsi:type="dcterms:W3CDTF">2023-04-24T06:36:35Z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F31CB493D5764D7BBFB937D473A4AB62</vt:lpwstr>
  </property>
  <property fmtid="{D5CDD505-2E9C-101B-9397-08002B2CF9AE}" pid="3" name="KSOProductBuildVer">
    <vt:lpwstr>2052-11.1.0.14036</vt:lpwstr>
  </property>
</Properties>
</file>